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年度湖北省科学技术进步奖提名公示信息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 xml:space="preserve">   </w:t>
      </w:r>
      <w:r>
        <w:rPr>
          <w:rFonts w:hint="eastAsia"/>
          <w:sz w:val="24"/>
          <w:szCs w:val="24"/>
          <w:lang w:val="en-US" w:eastAsia="zh-Hans"/>
        </w:rPr>
        <w:t>面向重点行业的装备集群数字化协同服务关键技术及产业化应用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提名</w:t>
      </w:r>
      <w:r>
        <w:rPr>
          <w:rFonts w:hint="eastAsia"/>
          <w:sz w:val="28"/>
          <w:szCs w:val="28"/>
          <w:lang w:val="en-US" w:eastAsia="zh-CN"/>
        </w:rPr>
        <w:t>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 xml:space="preserve">   </w:t>
      </w:r>
      <w:r>
        <w:rPr>
          <w:rFonts w:hint="eastAsia"/>
          <w:sz w:val="24"/>
          <w:szCs w:val="24"/>
          <w:lang w:val="en-US" w:eastAsia="zh-Hans"/>
        </w:rPr>
        <w:t>湖北省教育厅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Hans"/>
        </w:rPr>
        <w:t>提名等级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 湖北省科学技术进步奖一等奖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主要知识产权和标准规范等目录</w:t>
      </w:r>
      <w:r>
        <w:rPr>
          <w:rFonts w:hint="default"/>
          <w:sz w:val="28"/>
          <w:szCs w:val="28"/>
          <w:lang w:eastAsia="zh-Hans"/>
        </w:rPr>
        <w:t>：</w:t>
      </w:r>
    </w:p>
    <w:tbl>
      <w:tblPr>
        <w:tblStyle w:val="4"/>
        <w:tblW w:w="620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4"/>
        <w:gridCol w:w="506"/>
        <w:gridCol w:w="1693"/>
        <w:gridCol w:w="507"/>
        <w:gridCol w:w="1520"/>
        <w:gridCol w:w="1156"/>
        <w:gridCol w:w="1244"/>
        <w:gridCol w:w="758"/>
        <w:gridCol w:w="1783"/>
        <w:gridCol w:w="6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7" w:hRule="exact"/>
          <w:jc w:val="center"/>
        </w:trPr>
        <w:tc>
          <w:tcPr>
            <w:tcW w:w="276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序号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43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知识产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权（标准）类别</w:t>
            </w:r>
          </w:p>
        </w:tc>
        <w:tc>
          <w:tcPr>
            <w:tcW w:w="815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知识产权（标准）具体名称</w:t>
            </w:r>
          </w:p>
        </w:tc>
        <w:tc>
          <w:tcPr>
            <w:tcW w:w="244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（地区）</w:t>
            </w:r>
          </w:p>
        </w:tc>
        <w:tc>
          <w:tcPr>
            <w:tcW w:w="732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授权号（标准编号）</w:t>
            </w:r>
          </w:p>
        </w:tc>
        <w:tc>
          <w:tcPr>
            <w:tcW w:w="556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授权（标准实施）日期</w:t>
            </w:r>
          </w:p>
        </w:tc>
        <w:tc>
          <w:tcPr>
            <w:tcW w:w="599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证书编号（标准批准发布部门）</w:t>
            </w:r>
          </w:p>
        </w:tc>
        <w:tc>
          <w:tcPr>
            <w:tcW w:w="3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权利人（标准起草单位）</w:t>
            </w:r>
          </w:p>
        </w:tc>
        <w:tc>
          <w:tcPr>
            <w:tcW w:w="85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发明人（标准起草人）</w:t>
            </w:r>
          </w:p>
        </w:tc>
        <w:tc>
          <w:tcPr>
            <w:tcW w:w="307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bookmarkStart w:id="0" w:name="专利情况"/>
            <w:bookmarkEnd w:id="0"/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一种现场级主动标识解析方法及系统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ZL2021110476777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2022.09.30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国家知识产权局5487111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武汉亚为电子科技有限公司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王瑞、樊春晖、周能、邓慧军、胡劲松、王耀勤、张莹、张利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一种基于有限元法的扬声器联合仿真方法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ZL201910418040.0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2019.5.20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国家知识产权局4660113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武汉大学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许贤泽、方屹涛、徐逢秋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一种脉冲控制设备及其使用方法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ZL2022112739729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2023.1.3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国家知识产权局5779908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武汉亚为电子科技有限公司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王瑞、谢春华、胡劲松、方小康、张莹、李娟、周秀芬、方传会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一种现场级主动标识载体的标识解析方法及系统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ZL2022114309636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2023.3.10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国家知识产权局5866499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武汉亚为电子科技有限公司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王瑞、胡劲松、樊春晖、谢春华、成家启、邓慧军、张莹、周秀芬、方传会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一种基于Modbus-RTU协议的级联设备及其使用方法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ZL2023108314171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2023.8.31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国家知识产权局6414234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武汉亚为电子科技有限公司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谢春华、王瑞、方小康、邓慧军、樊春晖、胡劲松、王耀勤、李娟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一种基于嵌入式实时仿真的变频恒压供水实验装置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ZL201510757847.9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2018.1.12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国家知识产权局2776152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海军工程大学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常广晖;郭朝有;李雁飞;张超杰;李文胜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Target Recognition of Industrial Robots Using Machine Vision in 5G Environment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SWITZERLAND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DOI:10.3389/fnbot.2021.624466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Frontiers in neurorobotics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武汉商学院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Zhen kun Jin,Lei Liu,Dafeng Gong,Lei Li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1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The Leakage Identification and Location of Ship Pipeline System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Based on Vibration Signal Processing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英国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DOI:10.1155/2023/9646710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2023.6.22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WILEY-HINDAWI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Naval University of Engineering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Pan Su ,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1JieChang Wu ,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 xml:space="preserve"> Guanghui Chang, Shuyong Liu, and Xuejiao Feng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1" w:hRule="atLeast"/>
          <w:jc w:val="center"/>
        </w:trPr>
        <w:tc>
          <w:tcPr>
            <w:tcW w:w="27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815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A Hybrid Short-Term Load Forecasting Framework with Attention-Based Encoder-Decoder Networks Based on Seasonal and Trend Adjustment</w:t>
            </w:r>
          </w:p>
        </w:tc>
        <w:tc>
          <w:tcPr>
            <w:tcW w:w="24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SWITZERLAND</w:t>
            </w:r>
          </w:p>
        </w:tc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DOI:10.3390/en12244612</w:t>
            </w:r>
          </w:p>
        </w:tc>
        <w:tc>
          <w:tcPr>
            <w:tcW w:w="55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2019.10.22</w:t>
            </w:r>
          </w:p>
        </w:tc>
        <w:tc>
          <w:tcPr>
            <w:tcW w:w="59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MDPI  Energies 2019</w:t>
            </w:r>
          </w:p>
        </w:tc>
        <w:tc>
          <w:tcPr>
            <w:tcW w:w="3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武汉大学</w:t>
            </w:r>
          </w:p>
        </w:tc>
        <w:tc>
          <w:tcPr>
            <w:tcW w:w="85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Zhaorui Meng, Xianze Xu</w:t>
            </w:r>
          </w:p>
        </w:tc>
        <w:tc>
          <w:tcPr>
            <w:tcW w:w="307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7" w:hRule="atLeast"/>
          <w:jc w:val="center"/>
        </w:trPr>
        <w:tc>
          <w:tcPr>
            <w:tcW w:w="27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著作权</w:t>
            </w:r>
          </w:p>
        </w:tc>
        <w:tc>
          <w:tcPr>
            <w:tcW w:w="815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  <w:t>亚为旋转轴系监测及大数据分析平台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73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Hans"/>
              </w:rPr>
              <w:t>2021SR1640321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Hans"/>
              </w:rPr>
              <w:t>2021.11.04</w:t>
            </w:r>
          </w:p>
        </w:tc>
        <w:tc>
          <w:tcPr>
            <w:tcW w:w="599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国家知识产权局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武汉亚为电子科技有限公司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王瑞、樊春晖、邓慧军、胡劲松、方小康、张莹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有效</w:t>
            </w:r>
          </w:p>
        </w:tc>
      </w:tr>
    </w:tbl>
    <w:p>
      <w:pPr>
        <w:jc w:val="both"/>
        <w:rPr>
          <w:rFonts w:hint="default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主要完成人</w:t>
      </w:r>
    </w:p>
    <w:p>
      <w:pPr>
        <w:ind w:firstLine="480" w:firstLineChars="200"/>
        <w:jc w:val="both"/>
        <w:rPr>
          <w:rFonts w:hint="default" w:eastAsiaTheme="minorEastAsia"/>
          <w:sz w:val="24"/>
          <w:szCs w:val="24"/>
          <w:lang w:val="en-US" w:eastAsia="zh-Hans"/>
        </w:rPr>
      </w:pPr>
      <w:r>
        <w:rPr>
          <w:rFonts w:hint="default" w:eastAsiaTheme="minorEastAsia"/>
          <w:sz w:val="24"/>
          <w:szCs w:val="24"/>
          <w:lang w:val="en-US" w:eastAsia="zh-Hans"/>
        </w:rPr>
        <w:t>王瑞、许贤泽、樊春晖、刘红奇、郭芬、金振坤、常广晖、叶平浩、谭敏、谢春华、黄美忠、邓慧军、苏攀、方小康、张莹</w:t>
      </w:r>
    </w:p>
    <w:p>
      <w:pPr>
        <w:jc w:val="both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default"/>
          <w:sz w:val="28"/>
          <w:szCs w:val="28"/>
          <w:lang w:eastAsia="zh-Hans"/>
        </w:rPr>
        <w:t>、</w:t>
      </w:r>
      <w:r>
        <w:rPr>
          <w:rFonts w:hint="eastAsia"/>
          <w:sz w:val="28"/>
          <w:szCs w:val="28"/>
          <w:lang w:val="en-US" w:eastAsia="zh-Hans"/>
        </w:rPr>
        <w:t>主要完成单位</w:t>
      </w:r>
    </w:p>
    <w:p>
      <w:pPr>
        <w:ind w:firstLine="480" w:firstLineChars="200"/>
        <w:jc w:val="both"/>
        <w:rPr>
          <w:rFonts w:hint="default"/>
          <w:sz w:val="24"/>
          <w:szCs w:val="24"/>
          <w:lang w:eastAsia="zh-Hans"/>
        </w:rPr>
      </w:pPr>
      <w:r>
        <w:rPr>
          <w:rFonts w:hint="eastAsia"/>
          <w:sz w:val="24"/>
          <w:szCs w:val="24"/>
          <w:lang w:val="en-US" w:eastAsia="zh-CN"/>
        </w:rPr>
        <w:t>武汉商学院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CN"/>
        </w:rPr>
        <w:t>武汉亚为电子科技有限公司、武汉大学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CN"/>
        </w:rPr>
        <w:t>华中科技大学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CN"/>
        </w:rPr>
        <w:t>海军工程大学、武汉工程大学</w:t>
      </w:r>
      <w:r>
        <w:rPr>
          <w:rFonts w:hint="default"/>
          <w:sz w:val="24"/>
          <w:szCs w:val="24"/>
          <w:lang w:eastAsia="zh-Hans"/>
        </w:rPr>
        <w:t>、</w:t>
      </w:r>
      <w:r>
        <w:rPr>
          <w:rFonts w:hint="eastAsia"/>
          <w:sz w:val="24"/>
          <w:szCs w:val="24"/>
          <w:lang w:val="en-US" w:eastAsia="zh-CN"/>
        </w:rPr>
        <w:t>中国信息通信研究院工业互联网与物联网研究所、湖北水利</w:t>
      </w:r>
      <w:bookmarkStart w:id="1" w:name="_GoBack"/>
      <w:bookmarkEnd w:id="1"/>
      <w:r>
        <w:rPr>
          <w:rFonts w:hint="eastAsia"/>
          <w:sz w:val="24"/>
          <w:szCs w:val="24"/>
          <w:lang w:val="en-US" w:eastAsia="zh-CN"/>
        </w:rPr>
        <w:t>水电职业技术学院、无锡亚为数智科技有限公司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BC6F7"/>
    <w:multiLevelType w:val="singleLevel"/>
    <w:tmpl w:val="F9FBC6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g1OWNiMDA4YWE5OWZiYTU0MjVhMzk5ZTQ5YTQifQ=="/>
  </w:docVars>
  <w:rsids>
    <w:rsidRoot w:val="6FFFB1E8"/>
    <w:rsid w:val="03D83EDB"/>
    <w:rsid w:val="0A9642EF"/>
    <w:rsid w:val="0DC23E4A"/>
    <w:rsid w:val="1FE1D015"/>
    <w:rsid w:val="208512E0"/>
    <w:rsid w:val="234D02A0"/>
    <w:rsid w:val="2AF947E1"/>
    <w:rsid w:val="2CB62D8F"/>
    <w:rsid w:val="36EA4561"/>
    <w:rsid w:val="377A94D1"/>
    <w:rsid w:val="37F67F09"/>
    <w:rsid w:val="3B3F4F44"/>
    <w:rsid w:val="3BFECC85"/>
    <w:rsid w:val="3DD9E3F9"/>
    <w:rsid w:val="3DF2666F"/>
    <w:rsid w:val="3E5F1358"/>
    <w:rsid w:val="3FB70213"/>
    <w:rsid w:val="3FC7F510"/>
    <w:rsid w:val="3FFBAB1A"/>
    <w:rsid w:val="42BE6F48"/>
    <w:rsid w:val="47A0ED3D"/>
    <w:rsid w:val="4BC114B6"/>
    <w:rsid w:val="4BDEC708"/>
    <w:rsid w:val="536FAD38"/>
    <w:rsid w:val="57F7FF29"/>
    <w:rsid w:val="5B3C4F0D"/>
    <w:rsid w:val="5BE78550"/>
    <w:rsid w:val="5FFBD6B6"/>
    <w:rsid w:val="658B24C1"/>
    <w:rsid w:val="67FF0030"/>
    <w:rsid w:val="6DB306F3"/>
    <w:rsid w:val="6DFB8F17"/>
    <w:rsid w:val="6FFB726F"/>
    <w:rsid w:val="6FFF16C2"/>
    <w:rsid w:val="6FFFB1E8"/>
    <w:rsid w:val="76BDCA15"/>
    <w:rsid w:val="77797FE3"/>
    <w:rsid w:val="77B62963"/>
    <w:rsid w:val="77BF4CE4"/>
    <w:rsid w:val="7957C31C"/>
    <w:rsid w:val="7AEF120E"/>
    <w:rsid w:val="7BE7612D"/>
    <w:rsid w:val="7BFF7A8B"/>
    <w:rsid w:val="7CEBD6AE"/>
    <w:rsid w:val="7D460E69"/>
    <w:rsid w:val="7D463795"/>
    <w:rsid w:val="7DEE3646"/>
    <w:rsid w:val="7EB2CDEB"/>
    <w:rsid w:val="7EBC1268"/>
    <w:rsid w:val="7EEFB970"/>
    <w:rsid w:val="7F3B7CA1"/>
    <w:rsid w:val="7F77FD5E"/>
    <w:rsid w:val="7F93B478"/>
    <w:rsid w:val="7FBE38D0"/>
    <w:rsid w:val="7FED25D2"/>
    <w:rsid w:val="7FFE289F"/>
    <w:rsid w:val="8E7FC500"/>
    <w:rsid w:val="8F7ECEFE"/>
    <w:rsid w:val="965FC4AA"/>
    <w:rsid w:val="9D752DBC"/>
    <w:rsid w:val="AFDF92F3"/>
    <w:rsid w:val="AFFBE8A8"/>
    <w:rsid w:val="B1FBA735"/>
    <w:rsid w:val="BBFD5968"/>
    <w:rsid w:val="BE5F3AB6"/>
    <w:rsid w:val="BFF30C3D"/>
    <w:rsid w:val="CFF12F4A"/>
    <w:rsid w:val="D39EB013"/>
    <w:rsid w:val="D3ED7E72"/>
    <w:rsid w:val="D4F6814F"/>
    <w:rsid w:val="D5DF6255"/>
    <w:rsid w:val="DBEF336B"/>
    <w:rsid w:val="E32F07FA"/>
    <w:rsid w:val="E5FFA510"/>
    <w:rsid w:val="E7FF7B81"/>
    <w:rsid w:val="EAC37AD6"/>
    <w:rsid w:val="EAFF262E"/>
    <w:rsid w:val="EBB56047"/>
    <w:rsid w:val="EFDFACEB"/>
    <w:rsid w:val="F7BFE98F"/>
    <w:rsid w:val="F9BDB300"/>
    <w:rsid w:val="FADD906F"/>
    <w:rsid w:val="FB72E667"/>
    <w:rsid w:val="FB8D17FC"/>
    <w:rsid w:val="FBBF5A93"/>
    <w:rsid w:val="FBEF9D18"/>
    <w:rsid w:val="FD67EF61"/>
    <w:rsid w:val="FDDF6712"/>
    <w:rsid w:val="FDEFF458"/>
    <w:rsid w:val="FEBED701"/>
    <w:rsid w:val="FF36AD93"/>
    <w:rsid w:val="FF9BE8EC"/>
    <w:rsid w:val="FFA90DEB"/>
    <w:rsid w:val="FFB72195"/>
    <w:rsid w:val="FFDFBB6F"/>
    <w:rsid w:val="FFEE24CC"/>
    <w:rsid w:val="FFF519E4"/>
    <w:rsid w:val="FFF6C881"/>
    <w:rsid w:val="FFF7A324"/>
    <w:rsid w:val="FFFBA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8">
    <w:name w:val="labe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font01"/>
    <w:basedOn w:val="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2023-11-04T05:47:00Z</dcterms:created>
  <dc:creator>o麦芽糖┒</dc:creator>
  <cp:lastModifiedBy>鲁佳壁</cp:lastModifiedBy>
  <dcterms:modified xsi:type="dcterms:W3CDTF">2024-05-07T01:49:43Z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58B1E695CBF34D84A85B2392396D5214_13</vt:lpwstr>
  </property>
</Properties>
</file>