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0A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全国教科规划课题形审</w:t>
      </w:r>
      <w:r>
        <w:rPr>
          <w:rFonts w:hint="eastAsia"/>
          <w:b/>
          <w:bCs/>
          <w:sz w:val="24"/>
          <w:szCs w:val="24"/>
          <w:lang w:val="en-US" w:eastAsia="zh-CN"/>
        </w:rPr>
        <w:t>提示</w:t>
      </w:r>
    </w:p>
    <w:p w14:paraId="30B5D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</w:t>
      </w:r>
      <w:r>
        <w:rPr>
          <w:rFonts w:hint="eastAsia"/>
          <w:b/>
          <w:bCs/>
          <w:sz w:val="24"/>
          <w:szCs w:val="24"/>
          <w:lang w:val="en-US" w:eastAsia="zh-CN"/>
        </w:rPr>
        <w:t>基本信息及封面要求</w:t>
      </w:r>
    </w:p>
    <w:p w14:paraId="2FA40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《申请书》《活页》和申报数据汇总表电子版同纸质版一致。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B493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线上申报的项目纸版申请书以最后系统提交版本为准，线上与线下申请书版本一致。</w:t>
      </w:r>
    </w:p>
    <w:p w14:paraId="45975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申请人职称/学历符合申报条件。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018DE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申请人无在研的国家级项目及教育部人文社科项目。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CF53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申请人同年未申报国家级项目/教育部人文社科项目。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B330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6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申请人同年未参与申报国家级项目/教育部人文社科项目。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E64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7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申请人无其他限制申报的情况。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00F93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8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课题名称未超过40个汉字（含标号）。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7C337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9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纸版申请书签字处均为手签正楷字，且字迹清晰。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182F4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申请书正文（数据表）</w:t>
      </w:r>
      <w:r>
        <w:rPr>
          <w:rFonts w:hint="eastAsia"/>
          <w:b/>
          <w:bCs/>
          <w:sz w:val="24"/>
          <w:szCs w:val="24"/>
        </w:rPr>
        <w:tab/>
      </w:r>
    </w:p>
    <w:p w14:paraId="3DA06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所有信息均按填写数据表注意事项填写。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B891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申请书无基本的排版格式问题。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7E50A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3-5个关键词，多个关键词用中文分号隔开。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9FD9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工作单位按单位和部门公章填写全称。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6B26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</w:rPr>
        <w:tab/>
      </w:r>
      <w:r>
        <w:rPr>
          <w:rFonts w:hint="eastAsia"/>
          <w:b w:val="0"/>
          <w:bCs w:val="0"/>
          <w:sz w:val="24"/>
          <w:szCs w:val="24"/>
        </w:rPr>
        <w:t>经费单位按万元填写。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19C9B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申请书正文（课题设计论证）</w:t>
      </w:r>
      <w:r>
        <w:rPr>
          <w:rFonts w:hint="eastAsia"/>
          <w:b/>
          <w:bCs/>
          <w:sz w:val="24"/>
          <w:szCs w:val="24"/>
        </w:rPr>
        <w:tab/>
      </w:r>
    </w:p>
    <w:p w14:paraId="69067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申请书无基本的排版格式问题。</w:t>
      </w:r>
      <w:r>
        <w:rPr>
          <w:rFonts w:hint="eastAsia"/>
          <w:b w:val="0"/>
          <w:bCs w:val="0"/>
          <w:sz w:val="24"/>
          <w:szCs w:val="24"/>
        </w:rPr>
        <w:tab/>
      </w:r>
      <w:bookmarkStart w:id="0" w:name="_GoBack"/>
      <w:bookmarkEnd w:id="0"/>
    </w:p>
    <w:p w14:paraId="7AF42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提纲未删除。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0B69C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填写了选题说明且字数在300字以内。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6CF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预期成果：1、成果形式及数量有明确表述。2、明确结项成果形式原则上须与预期成果一致，不得随意更改。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4623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无参考文献格式不正确、不足、过于陈旧、含自己或成员的文献（透露个人信息）、与选题不相关等形式问题。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D001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申请书正文（研究基础）</w:t>
      </w:r>
      <w:r>
        <w:rPr>
          <w:rFonts w:hint="eastAsia"/>
          <w:b/>
          <w:bCs/>
          <w:sz w:val="24"/>
          <w:szCs w:val="24"/>
        </w:rPr>
        <w:tab/>
      </w:r>
    </w:p>
    <w:p w14:paraId="082D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申请书无基本的排版格式问题。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1990D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提纲未删除。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0EF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申请人承担的各级各类科研项目情况填写完整。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4E59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申请人前期相关代表性研究成果表述完整：5篇代表作一一列举且均有相关性。活页中不能填写的成果作者、发表刊物或出版社名称、发表或出版时间等信息均已在本表中加以注明。</w:t>
      </w:r>
    </w:p>
    <w:p w14:paraId="02217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明确与本课题无关的成果不能作为前期成果填写；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6B77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6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合作者已注明作者排序。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BEC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7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间接经费未超过40%。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7DB4A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申请书正文（经费概算）</w:t>
      </w:r>
      <w:r>
        <w:rPr>
          <w:rFonts w:hint="eastAsia"/>
          <w:b/>
          <w:bCs/>
          <w:sz w:val="24"/>
          <w:szCs w:val="24"/>
        </w:rPr>
        <w:tab/>
      </w:r>
    </w:p>
    <w:p w14:paraId="26CF4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经费预算按照《国家社会科学基金项目资金管理办法》（财教〔2021〕237号）中“项目资金开支范围”进行编制，间接费用按基础比例填报。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1BF0F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经费有说明，且计算无误。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8AF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六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活页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C690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活页中未直接或间接透露个人信息资料，未填写作者姓名、单位、刊物或出版社名称、发表时间或刊期等。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3592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申请书无基本的排版格式问题。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8580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活页课题名称与《申请书》一致，字数不超过7000 字，打印为8个版面。</w:t>
      </w:r>
    </w:p>
    <w:p w14:paraId="6E31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填写了选题说明且字数在300字以内。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76DBC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提纲未删除。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1FE7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6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预期成果：1、成果形式及数量有明确表述。2、明确结项成果形式原则上须与预期成果一致，不得随意更改。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904D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7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申请人前期相关代表性研究成果表述完整：5篇代表作一一列举且均有相关性。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69DBD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8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无参考文献格式不正确、不足、过于陈旧、含自己或成员的文献（透露个人信息）、与选题不相关等形式问题。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5CF44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9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明确申请人承担的已结项或在研目、与本课题无关成果等不能作为前期成果填写。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099B2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10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合作者已注明作者排序。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88BA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七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2024年省规划办形审提示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仅作参考）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196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第一，预期成果包含阶段性成果和最终成果。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2756B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第二，阶段性成果包含论文、咨询报告、著作等。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3F0BD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第三，预期最终成果改为仅默认为研究总报告。</w:t>
      </w:r>
      <w:r>
        <w:rPr>
          <w:rFonts w:hint="eastAsia"/>
          <w:b w:val="0"/>
          <w:bCs w:val="0"/>
          <w:sz w:val="24"/>
          <w:szCs w:val="24"/>
        </w:rPr>
        <w:tab/>
      </w:r>
    </w:p>
    <w:p w14:paraId="465E4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</w:t>
      </w:r>
      <w:r>
        <w:rPr>
          <w:rFonts w:hint="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/>
          <w:b w:val="0"/>
          <w:bCs w:val="0"/>
          <w:sz w:val="24"/>
          <w:szCs w:val="24"/>
        </w:rPr>
        <w:t>请大家注意提醒老师，活页要与《申请书》表三内容一致，总字数不超过7000！目前活页内容超过7000字肯定不影响上传，但是最终肯定会影响评审，请老师们不要冒险！审核中没办法统计字数，如果有字数超了但是已经提交的老师请及时联系退回！</w:t>
      </w:r>
      <w:r>
        <w:rPr>
          <w:rFonts w:hint="eastAsia"/>
          <w:b w:val="0"/>
          <w:bCs w:val="0"/>
          <w:sz w:val="24"/>
          <w:szCs w:val="24"/>
        </w:rPr>
        <w:tab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F7FEC"/>
    <w:rsid w:val="2FA36102"/>
    <w:rsid w:val="404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1322</Words>
  <Characters>1349</Characters>
  <Lines>0</Lines>
  <Paragraphs>0</Paragraphs>
  <TotalTime>12</TotalTime>
  <ScaleCrop>false</ScaleCrop>
  <LinksUpToDate>false</LinksUpToDate>
  <CharactersWithSpaces>1400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2025-04-25T01:35:00Z</dcterms:created>
  <dc:creator>罗罗</dc:creator>
  <cp:lastModifiedBy>罗罗</cp:lastModifiedBy>
  <dcterms:modified xsi:type="dcterms:W3CDTF">2025-04-25T03:12:28Z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691B5377B4B24C2E9F85A0B9B1287ADD_11</vt:lpwstr>
  </property>
  <property fmtid="{D5CDD505-2E9C-101B-9397-08002B2CF9AE}" pid="4" name="KSOTemplateDocerSaveRecord">
    <vt:lpwstr>eyJoZGlkIjoiMmI1YjQ1ZjQ3Mzk2NjY2NTlkNGE4NWE3YjE5MDE1YzciLCJ1c2VySWQiOiI0MjA5MDQ4NTkifQ==</vt:lpwstr>
  </property>
</Properties>
</file>