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9"/>
        <w:rPr>
          <w:rFonts w:hint="eastAsia"/>
          <w:b/>
          <w:bCs/>
          <w:color w:val="FF0000"/>
          <w:w w:val="5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关于开展武汉市第十八次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社会科学优秀成果奖评奖工作的通知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各社科类社会组织，高等院校及相关单位科研管理部门：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武汉市社会科学优秀成果奖励办法》（武办发〔2010〕16号）规定和《〈武汉市社会科学优秀成果奖励办法〉实施细则》，报市委宣传部同意，市委、市政府分管领导批准，今年将开展武汉市第十八次社会科学优秀成果奖评奖工作，现将有关事项通知如下：</w:t>
      </w:r>
    </w:p>
    <w:p>
      <w:pPr>
        <w:numPr>
          <w:ilvl w:val="0"/>
          <w:numId w:val="1"/>
        </w:numPr>
        <w:spacing w:line="220" w:lineRule="atLeast"/>
        <w:ind w:left="68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评选范围和申报条件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凡武汉市公民在2020年1月1日至2021年12月31日期间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公开出版（以第一版第一次印刷时间为准）或发表的科研成果，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非正式出版物以市级（含市级）以上党政领导批示时间或市级以上党政机关采用时间为准，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可申报参评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（二）由两人以上合作完成的集体成果，由署名第一主编、第一作者为申报人，如因故需要变更申报人，则由成果的第二主编、第二作者申报，并提供经第一主编、第一作者及主要合作者同意的书面证明材料。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成果获奖后其奖励证书中获奖者的排名以成果实际署名顺序为准。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（三）署名为“xx单位”的成果，原则上以署名单位名义申报。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（四）已调离本市或已故的作者，其成果符合本次评奖范围和条件，可以按规定申报。其中已故作者的成果，其法定继承人可代理申报。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（五）如成果属多卷本或丛书，可整体申报（以最后一本的出版时间为准）；如能独立成册，也可单卷申报。如多卷本或丛书中的一本已获得过市级以上社会科学优秀成果奖励，则不能再整体申报。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一部著作中的章、节不能单独申报；多人撰写汇集而成的论文集不能作为著作类申报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其中的单篇文章可作为论文参评；</w:t>
      </w:r>
      <w:r>
        <w:rPr>
          <w:rFonts w:hint="eastAsia" w:ascii="仿宋_GB2312" w:hAnsi="仿宋_GB2312" w:eastAsia="仿宋_GB2312" w:cs="仿宋_GB2312"/>
          <w:sz w:val="32"/>
          <w:szCs w:val="32"/>
        </w:rPr>
        <w:t>由个人撰写的专业学术论文集可作为著作类申报；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著作的顾问、编委、编审等不具有申报权；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系列论文是指专题研究所取得的系列研究成果（3篇及以上），且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作者相同。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）以非汉语类形式发表的参评成果，需提交原作品并附汉译文（论文需提交中译文，著作需提交中文摘要）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。论文需提供论文收录与引用检索证明。其中，作者只有电子版没有纸质原件的，需提供电子版原文打印件、论文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DOI(Digital Object Identifier)在线查询打印件。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下列成果的申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不予受理：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（1）违反学术规范或者著作权存在争议的成果；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）涉及国家秘密的成果；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）文学艺术创作类作品；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已获得市级以上奖励的社会科学成果（不包括民间奖励）。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二、申报时间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2022年4月6日至2022年5月12日。</w:t>
      </w:r>
    </w:p>
    <w:p>
      <w:pPr>
        <w:numPr>
          <w:ilvl w:val="0"/>
          <w:numId w:val="0"/>
        </w:numPr>
        <w:spacing w:line="220" w:lineRule="atLeast"/>
        <w:ind w:left="0" w:leftChars="0" w:firstLine="659" w:firstLineChars="20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三、申报途径和要求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凡申报市社科奖的单位或个人，须向所在单位提出申请，由申报归口单位在市社科联网站（www.whskl.org.cn）下载《武汉市社会科学优秀成果奖申报表》后组织填报。申报表由申报者按要求认真填写，一式4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（二）申报的各类成果都要按要求报送原件和复印件。其中，《武汉市社会科学优秀成果奖申报表》须提供电子文档，著作类及调研报告类每项成果必须报送原件4份；论文类每项成果必须报送原件1份，复印件（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包括刊物版权页、目录及正文复印件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）3份。</w:t>
      </w:r>
    </w:p>
    <w:p>
      <w:pPr>
        <w:pStyle w:val="5"/>
        <w:keepNext w:val="0"/>
        <w:keepLines w:val="0"/>
        <w:widowControl w:val="0"/>
        <w:suppressLineNumbers w:val="0"/>
        <w:suppressAutoHyphens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成果需分组申报：经济管理类、政法社会类、文史哲教类、调研报告类。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（四）申报的成果如被有关部门采纳，须附上证明材料；被中央、省级报刊转载，须附上复印件，作为评审时的参考依据。佐证材料与报送成果同为一式4份。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所有申报材料应用标准档案袋封装。档案袋封面同申报表封面。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（五）参评成果及各项附件，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概不退还。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（六）参评成果需统一提供作者简介、成果概述（800字内为宜）的电子文档。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）单位集中提交申报材料要求：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申报责任单位要加强审查把关，切实把好政治方向关和学术质量关。各社科管理部门要按程序对成果及申报材料进行资格审核，合格的予以报送。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同时报送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《单位申报汇总表》1份，加盖公章。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四、联系方式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单位：市奖励办公室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地点：武汉市社会科学界联合会（汉口发展大道495号）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联系人：高纯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电话：82616612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邮箱：whshkx@126.com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邮编：430019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武汉市社会科学界联合会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2022年3月31日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ED7E9"/>
    <w:multiLevelType w:val="singleLevel"/>
    <w:tmpl w:val="A3EED7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C2A543"/>
    <w:multiLevelType w:val="singleLevel"/>
    <w:tmpl w:val="B5C2A54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B046A"/>
    <w:rsid w:val="003D37D8"/>
    <w:rsid w:val="00426133"/>
    <w:rsid w:val="004358AB"/>
    <w:rsid w:val="008B7726"/>
    <w:rsid w:val="00D31D50"/>
    <w:rsid w:val="034973FB"/>
    <w:rsid w:val="05BE64B9"/>
    <w:rsid w:val="0CDF76E2"/>
    <w:rsid w:val="0CE162C5"/>
    <w:rsid w:val="0F382B35"/>
    <w:rsid w:val="0F7B5BA6"/>
    <w:rsid w:val="19880CCA"/>
    <w:rsid w:val="1A332ECD"/>
    <w:rsid w:val="1FF84FC9"/>
    <w:rsid w:val="205D7741"/>
    <w:rsid w:val="20AD70EB"/>
    <w:rsid w:val="21E17C1F"/>
    <w:rsid w:val="25CB1DAA"/>
    <w:rsid w:val="263815A0"/>
    <w:rsid w:val="26987F96"/>
    <w:rsid w:val="2ADD5CBA"/>
    <w:rsid w:val="2DE708ED"/>
    <w:rsid w:val="2F574A5D"/>
    <w:rsid w:val="303813FE"/>
    <w:rsid w:val="30C44E59"/>
    <w:rsid w:val="322B004D"/>
    <w:rsid w:val="34956B48"/>
    <w:rsid w:val="39C0321F"/>
    <w:rsid w:val="3A387879"/>
    <w:rsid w:val="3B324223"/>
    <w:rsid w:val="3FC61417"/>
    <w:rsid w:val="4DD709AF"/>
    <w:rsid w:val="59186201"/>
    <w:rsid w:val="5C010331"/>
    <w:rsid w:val="609D0357"/>
    <w:rsid w:val="63FB5042"/>
    <w:rsid w:val="64E66A3C"/>
    <w:rsid w:val="65DE77E4"/>
    <w:rsid w:val="670C39EC"/>
    <w:rsid w:val="6AE604EC"/>
    <w:rsid w:val="6B7019F8"/>
    <w:rsid w:val="6C5D2289"/>
    <w:rsid w:val="7107060E"/>
    <w:rsid w:val="731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＿:ever so。</cp:lastModifiedBy>
  <cp:lastPrinted>2022-03-30T09:15:00Z</cp:lastPrinted>
  <dcterms:modified xsi:type="dcterms:W3CDTF">2022-03-31T08:36:58Z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