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color w:val="000000"/>
        </w:rPr>
      </w:pPr>
      <w:r>
        <w:rPr>
          <w:rFonts w:hint="eastAsia" w:ascii="黑体" w:hAnsi="黑体" w:eastAsia="黑体"/>
          <w:sz w:val="32"/>
          <w:szCs w:val="32"/>
        </w:rPr>
        <w:t>附件1</w:t>
      </w:r>
    </w:p>
    <w:p>
      <w:pPr>
        <w:rPr>
          <w:rFonts w:hint="eastAsia" w:ascii="仿宋_GB2312" w:eastAsia="仿宋_GB2312"/>
          <w:sz w:val="28"/>
          <w:szCs w:val="28"/>
        </w:rPr>
      </w:pPr>
    </w:p>
    <w:p>
      <w:pPr>
        <w:jc w:val="center"/>
        <w:rPr>
          <w:rFonts w:hint="eastAsia" w:ascii="方正小标宋简体" w:eastAsia="方正小标宋简体"/>
          <w:b/>
          <w:sz w:val="36"/>
          <w:szCs w:val="36"/>
        </w:rPr>
      </w:pPr>
      <w:bookmarkStart w:id="0" w:name="_GoBack"/>
      <w:r>
        <w:rPr>
          <w:rFonts w:hint="eastAsia" w:ascii="方正小标宋简体" w:eastAsia="方正小标宋简体"/>
          <w:b/>
          <w:sz w:val="36"/>
          <w:szCs w:val="36"/>
        </w:rPr>
        <w:t>2021年度武汉市教育科学规划课题指南</w:t>
      </w:r>
    </w:p>
    <w:bookmarkEnd w:id="0"/>
    <w:p>
      <w:pPr>
        <w:rPr>
          <w:rFonts w:hint="eastAsia" w:ascii="仿宋_GB2312" w:eastAsia="仿宋_GB2312"/>
          <w:sz w:val="28"/>
          <w:szCs w:val="28"/>
        </w:rPr>
      </w:pPr>
    </w:p>
    <w:p>
      <w:pPr>
        <w:ind w:firstLine="560" w:firstLineChars="200"/>
        <w:rPr>
          <w:rFonts w:hint="eastAsia" w:ascii="黑体" w:hAnsi="黑体" w:eastAsia="黑体"/>
          <w:sz w:val="28"/>
          <w:szCs w:val="28"/>
        </w:rPr>
      </w:pPr>
      <w:r>
        <w:rPr>
          <w:rFonts w:hint="eastAsia" w:ascii="黑体" w:hAnsi="黑体" w:eastAsia="黑体"/>
          <w:sz w:val="28"/>
          <w:szCs w:val="28"/>
        </w:rPr>
        <w:t>一、教育基本理论与国际比较研究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1.学科教学中立德树人落实机制研究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2．“双减”政策背景下减轻中小学生过重学业负担路径研究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3.基础教育阶段育人方式改革的实践研究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4.推进区域基础教育高质量发展的理论与实践研究</w:t>
      </w:r>
      <w:r>
        <w:rPr>
          <w:rFonts w:hint="eastAsia" w:ascii="仿宋_GB2312" w:eastAsia="仿宋_GB2312"/>
          <w:color w:val="000000"/>
          <w:sz w:val="28"/>
          <w:szCs w:val="28"/>
        </w:rPr>
        <w:tab/>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5.学前教育普惠发展路径研究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6.城乡一体化背景下义务教育均衡发展的研究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7.基础教育各学段教育衔接问题研究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8.高考制度改革与普通高中多样化发展研究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9.农村小规模学校发展政策国际比较研究</w:t>
      </w:r>
      <w:r>
        <w:rPr>
          <w:rFonts w:hint="eastAsia" w:ascii="仿宋_GB2312" w:eastAsia="仿宋_GB2312"/>
          <w:color w:val="000000"/>
          <w:sz w:val="28"/>
          <w:szCs w:val="28"/>
        </w:rPr>
        <w:tab/>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10.中小学校国际理解教育研究</w:t>
      </w:r>
      <w:r>
        <w:rPr>
          <w:rFonts w:hint="eastAsia" w:ascii="仿宋_GB2312" w:eastAsia="仿宋_GB2312"/>
          <w:color w:val="000000"/>
          <w:sz w:val="28"/>
          <w:szCs w:val="28"/>
        </w:rPr>
        <w:tab/>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11.个性塑造与促进青少年综合素养发展探索研究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12.教师管理创新与教师幸福感提升研究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13.陶行知生活教育理念与学科渗透研究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14.0-3岁婴幼儿社区早期教育公共服务体系国际比较研究</w:t>
      </w:r>
      <w:r>
        <w:rPr>
          <w:rFonts w:hint="eastAsia" w:ascii="仿宋_GB2312" w:eastAsia="仿宋_GB2312"/>
          <w:color w:val="000000"/>
          <w:sz w:val="28"/>
          <w:szCs w:val="28"/>
        </w:rPr>
        <w:tab/>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15.义务教育阶段政府购买教育服务的国际比较研究</w:t>
      </w:r>
    </w:p>
    <w:p>
      <w:pPr>
        <w:ind w:firstLine="560" w:firstLineChars="200"/>
        <w:rPr>
          <w:rFonts w:hint="eastAsia" w:ascii="黑体" w:hAnsi="黑体" w:eastAsia="黑体"/>
          <w:sz w:val="28"/>
          <w:szCs w:val="28"/>
        </w:rPr>
      </w:pPr>
      <w:r>
        <w:rPr>
          <w:rFonts w:hint="eastAsia" w:ascii="黑体" w:hAnsi="黑体" w:eastAsia="黑体"/>
          <w:sz w:val="28"/>
          <w:szCs w:val="28"/>
        </w:rPr>
        <w:t>二、教育发展战略与政策研究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1.面向教育现代化2035的区域教育体系设计和推进研究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2.深化武汉教育现代化的动力机制和实施策略研究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3.“双减”政策背景下提升区域教育质量的研究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4.“双减”政策背景下区域教师流动与教育均衡发展研究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5.“双减”政策背景下强化教育督导的理论与实践研究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6.区域义务教育均衡发展的问题及对策建议</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7.优质均衡背景下区域教育特色发展研究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8.教育精准扶贫的途径和机制研究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9.振兴乡村教育策略与实践研究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10.教育综合改革跟踪评价体系研究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11.新时代办好人民满意教育的评价体系研究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12.深化探索新时代教育增值评价的改革路径</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13.基础教育质量综合评价的深化研究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14.学校自主办学规范化的实践研究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15.激发学校办学活力的机制研究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16.面向未来学校教育形态的学习方式变革研究与实践</w:t>
      </w:r>
    </w:p>
    <w:p>
      <w:pPr>
        <w:ind w:firstLine="560" w:firstLineChars="200"/>
        <w:rPr>
          <w:rFonts w:hint="eastAsia" w:ascii="黑体" w:hAnsi="黑体" w:eastAsia="黑体"/>
          <w:sz w:val="28"/>
          <w:szCs w:val="28"/>
        </w:rPr>
      </w:pPr>
      <w:r>
        <w:rPr>
          <w:rFonts w:hint="eastAsia" w:ascii="黑体" w:hAnsi="黑体" w:eastAsia="黑体"/>
          <w:sz w:val="28"/>
          <w:szCs w:val="28"/>
        </w:rPr>
        <w:t>三、教育治理体系与资源配置及效益研究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1.教育治理视域下区域教育优质发展研究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2.区域教育治理体系与治理能力现代化建设的实践研究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3.后疫情时代在线教育现状、问题及对策研究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4.农村学校教学资源配置与办学效率关系的研究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5.“互联网+”环境下的教育均衡发展研究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6.大思政视野下新时代“五育”融合的路径研究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7.经济新常态下现代职业教育治理体系建设研究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8.义务教育中的教育惩罚现状调查及对策研究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9.新时期加快教育治理体系与治理能力现代化的研究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10.落实中小学办学自主权与激发办学活动的研究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11.保障随迁子女、留守儿童受教育权利的研究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12.中小学教育科研效益提升策略研究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13.中小学图书馆建设与管理的研究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14.新时代城乡优质资源共享的有效途径研究          </w:t>
      </w:r>
    </w:p>
    <w:p>
      <w:pPr>
        <w:ind w:firstLine="560" w:firstLineChars="200"/>
        <w:rPr>
          <w:rFonts w:hint="eastAsia" w:ascii="仿宋_GB2312" w:eastAsia="仿宋_GB2312"/>
          <w:color w:val="000000"/>
          <w:spacing w:val="-10"/>
          <w:sz w:val="28"/>
          <w:szCs w:val="28"/>
        </w:rPr>
      </w:pPr>
      <w:r>
        <w:rPr>
          <w:rFonts w:hint="eastAsia" w:ascii="仿宋_GB2312" w:eastAsia="仿宋_GB2312"/>
          <w:color w:val="000000"/>
          <w:sz w:val="28"/>
          <w:szCs w:val="28"/>
        </w:rPr>
        <w:t>15.</w:t>
      </w:r>
      <w:r>
        <w:rPr>
          <w:rFonts w:hint="eastAsia" w:ascii="仿宋_GB2312" w:eastAsia="仿宋_GB2312"/>
          <w:color w:val="000000"/>
          <w:spacing w:val="-10"/>
          <w:sz w:val="28"/>
          <w:szCs w:val="28"/>
        </w:rPr>
        <w:t>“双减”背景下教育治理体系和治理能力改革经验和典型案例研究</w:t>
      </w:r>
    </w:p>
    <w:p>
      <w:pPr>
        <w:ind w:firstLine="560" w:firstLineChars="200"/>
        <w:rPr>
          <w:rFonts w:hint="eastAsia" w:ascii="黑体" w:hAnsi="黑体" w:eastAsia="黑体"/>
          <w:sz w:val="28"/>
          <w:szCs w:val="28"/>
        </w:rPr>
      </w:pPr>
      <w:r>
        <w:rPr>
          <w:rFonts w:hint="eastAsia" w:ascii="黑体" w:hAnsi="黑体" w:eastAsia="黑体"/>
          <w:sz w:val="28"/>
          <w:szCs w:val="28"/>
        </w:rPr>
        <w:t>四、学前教育</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1.普惠性学前教育现状、发展模式与对策研究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2.农村学前教育均衡发展研究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3.民办学前教育管理体制研究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4.幼儿园一日活动组织、实施与优化</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5.幼儿园课程生活化、游戏化、自然化研究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6.幼儿园课程资源筛选机制及有效性研究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7.幼儿园特色课程建设与实践研究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8.基于儿童视角的幼小衔接研究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9.幼儿园家长学校的建设与发展研究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10.幼儿教师教育行为适宜性研究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11.幼儿园男教师专业发展研究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12.幼儿学习品质评价及培养研究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13.支持不同类型游戏开展的材料投放策略研究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14.幼儿动作发展的关键经验与教育活动设计研究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15.幼儿园食育的理论与实践研究</w:t>
      </w:r>
    </w:p>
    <w:p>
      <w:pPr>
        <w:ind w:firstLine="560" w:firstLineChars="200"/>
        <w:rPr>
          <w:rFonts w:hint="eastAsia" w:ascii="黑体" w:hAnsi="黑体" w:eastAsia="黑体"/>
          <w:sz w:val="28"/>
          <w:szCs w:val="28"/>
        </w:rPr>
      </w:pPr>
      <w:r>
        <w:rPr>
          <w:rFonts w:hint="eastAsia" w:ascii="黑体" w:hAnsi="黑体" w:eastAsia="黑体"/>
          <w:sz w:val="28"/>
          <w:szCs w:val="28"/>
        </w:rPr>
        <w:t>五、小学教育教育</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1.乡村振兴背景下的乡村小学教育优质均衡发展路径研究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2.基于核心素养的小学生学会学习的实践应用研究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3.“双减”政策背景下小学生自我效能感培养策略研究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4.促进农村小学生养成良好学习习惯的策略研究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5.小学学科分段分层教学创新实践研究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6.高职本科小学教育专业设置的研究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7.新时代促进小学生创新意识与能力发展的武汉区域特色研究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8.全人教育视角下小学跨学科教学融合策略研究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9.信息技术与小学管理、课程与教学的深度融合研究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10.智慧教育背景下的小学教研转型研究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11.学为中心的小学课堂建设研究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12.小学教学生活化情景研究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13.以学科核心素养发展为旨趣的课堂教学研究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14.大数据背景下的小学生综合素质评价研究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15.教与学翻转赋能模型研究</w:t>
      </w:r>
    </w:p>
    <w:p>
      <w:pPr>
        <w:ind w:firstLine="560" w:firstLineChars="200"/>
        <w:rPr>
          <w:rFonts w:hint="eastAsia" w:ascii="黑体" w:hAnsi="黑体" w:eastAsia="黑体"/>
          <w:sz w:val="28"/>
          <w:szCs w:val="28"/>
        </w:rPr>
      </w:pPr>
      <w:r>
        <w:rPr>
          <w:rFonts w:hint="eastAsia" w:ascii="黑体" w:hAnsi="黑体" w:eastAsia="黑体"/>
          <w:sz w:val="28"/>
          <w:szCs w:val="28"/>
        </w:rPr>
        <w:t>六、中学教育研究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1.中学课堂教学方式转变的理论和实践研究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2.新高考背景下普通高中学校变革机制研究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3.新时代中学教师专业成长路径、策略和评价研究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4.“双减”背景下中学生学业水平考试实践研究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5.中学生发展性评价体系构建研究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6.中学创新拔尖人才的培养策略研究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7.在中学学科教学中实施生涯规划的策略研究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8.中学综合实践活动研究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9.中学项目式教学实施策略和优秀案例研究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10.新高考背景下选课走班的运行机制研究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11.中学“五项管理”实施、监测和评价研究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12.中学核心素养课程的评价指标体系研究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13.突显学校特色的课程建设与评价的案例研究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14.普通高中新课程新教材实施研究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15.落实立德树人根本任务背景下的中学考试命题改革研究</w:t>
      </w:r>
    </w:p>
    <w:p>
      <w:pPr>
        <w:ind w:firstLine="560" w:firstLineChars="200"/>
        <w:rPr>
          <w:rFonts w:hint="eastAsia" w:ascii="黑体" w:hAnsi="黑体" w:eastAsia="黑体"/>
          <w:sz w:val="28"/>
          <w:szCs w:val="28"/>
        </w:rPr>
      </w:pPr>
      <w:r>
        <w:rPr>
          <w:rFonts w:hint="eastAsia" w:ascii="黑体" w:hAnsi="黑体" w:eastAsia="黑体"/>
          <w:sz w:val="28"/>
          <w:szCs w:val="28"/>
        </w:rPr>
        <w:t>七、高等教育研究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1.新时代高等教育立德树人的路径与对策研究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2.人工智能和高等教育的融合与发展研究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3.高等教育评价导向“五唯”化问题分析及对策研究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4.高校课程思政建设路径研究与实践研究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5.“后疫情时代”高等教育教学模式的创新研究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6.在汉高校“双一流”建设路径研究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7.部地共建高校协同建设机制研究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8.高水平城市大学的办学路径探索研究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9.市属高校助力武汉经济社会发展研究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10.市属高校产学研融合模式创新与实践研究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11.市属高校学科专业建设与评价标准研究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12.省市共建高校协同建设机制研究</w:t>
      </w:r>
    </w:p>
    <w:p>
      <w:pPr>
        <w:ind w:firstLine="560" w:firstLineChars="200"/>
        <w:rPr>
          <w:rFonts w:hint="eastAsia" w:ascii="黑体" w:hAnsi="黑体" w:eastAsia="黑体"/>
          <w:sz w:val="28"/>
          <w:szCs w:val="28"/>
        </w:rPr>
      </w:pPr>
      <w:r>
        <w:rPr>
          <w:rFonts w:hint="eastAsia" w:ascii="黑体" w:hAnsi="黑体" w:eastAsia="黑体"/>
          <w:sz w:val="28"/>
          <w:szCs w:val="28"/>
        </w:rPr>
        <w:t>八、民办教育与民族教育</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1.新时代民办教育发展战略和治理创新研究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2.民办学校分类管理改革研究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3.民办高校的组织属性及运行制度研究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4.民办学校教学模式创新和运行机制优化研究</w:t>
      </w:r>
      <w:r>
        <w:rPr>
          <w:rFonts w:hint="eastAsia" w:ascii="仿宋_GB2312" w:eastAsia="仿宋_GB2312"/>
          <w:color w:val="000000"/>
          <w:sz w:val="28"/>
          <w:szCs w:val="28"/>
        </w:rPr>
        <w:tab/>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5.民办学校教师管理和师资队伍建设研究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6.非营利性民办学校的可持续性发展研究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7.民办高校和公办学校合作办学的机制研究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8.民办高校校企合作育人机制研究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9.民办中小学特色办学的路径研究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10.民办中小学、幼儿园改革发展研究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11.“双减”政策背景下规范校外培训的路径探讨与策略研究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12.民办职业教育发展的政策及机制研究</w:t>
      </w:r>
    </w:p>
    <w:p>
      <w:pPr>
        <w:ind w:firstLine="560" w:firstLineChars="200"/>
        <w:rPr>
          <w:rFonts w:hint="eastAsia" w:ascii="黑体" w:hAnsi="黑体" w:eastAsia="黑体"/>
          <w:sz w:val="28"/>
          <w:szCs w:val="28"/>
        </w:rPr>
      </w:pPr>
      <w:r>
        <w:rPr>
          <w:rFonts w:hint="eastAsia" w:ascii="黑体" w:hAnsi="黑体" w:eastAsia="黑体"/>
          <w:sz w:val="28"/>
          <w:szCs w:val="28"/>
        </w:rPr>
        <w:t>九、职业技术教育</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1.新时代职业院校弘扬培育劳模精神和工匠精神的研究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2.基于中职公共基础课课程标准的教学改革研究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4.新时代职业院校思政课教学改革创新的研究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5.项目驱动的“产学研”协同育人模式研究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6.新时代创新职业院校学生心理教育、提升学生心理素质的研究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7.职业教育中职、高职和本科人才贯通培养研究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8.“1+x”证书制度下课程改革与人才培养路径研究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9.职业院校“三教”改革推进策略研究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10.中高职衔接培养“3+2”模式课程体系衔接的实践研究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 xml:space="preserve">11.职业院校专业建设与区域产业匹配度研究                            </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12.学分银行建设存在问题、实施路径及政策支持研究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13.中职学校“双优一高”建设研究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14.职业教育“双师型”教师培养和教师教学创新团队培育研究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15.中职学校学校实训设施与普通高中资源共享问题研究</w:t>
      </w:r>
    </w:p>
    <w:p>
      <w:pPr>
        <w:ind w:firstLine="560" w:firstLineChars="200"/>
        <w:rPr>
          <w:rFonts w:hint="eastAsia" w:ascii="黑体" w:hAnsi="黑体" w:eastAsia="黑体"/>
          <w:sz w:val="28"/>
          <w:szCs w:val="28"/>
        </w:rPr>
      </w:pPr>
      <w:r>
        <w:rPr>
          <w:rFonts w:hint="eastAsia" w:ascii="黑体" w:hAnsi="黑体" w:eastAsia="黑体"/>
          <w:sz w:val="28"/>
          <w:szCs w:val="28"/>
        </w:rPr>
        <w:t>十、传统文化教育、德育及心理健康教育研究</w:t>
      </w:r>
      <w:r>
        <w:rPr>
          <w:rFonts w:hint="eastAsia" w:ascii="黑体" w:hAnsi="黑体" w:eastAsia="黑体"/>
          <w:sz w:val="28"/>
          <w:szCs w:val="28"/>
        </w:rPr>
        <w:tab/>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1.传统文化教育和国家课程的融合实践研究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2.中华优秀传统文化进校园的理论与实践研究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3.传承优秀传统文化与培养良好家风的协同构建及有效整合的实践研究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4.优秀传统文化促进学生发展的路径研究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5.教育现代化背景下的学生德育评价研究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6.中小学校校本德育课程评价指标研究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7.新时期班主任主题班会课的实践研究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8.基于知行德育的灵动班级管理实践研究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9.学校德育评价体系的实践研究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10.班主任育人评价及提升策略的研究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11.教育现代化视域下中小学心理健康教育的功能转换研究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12.积极心理学在班级建设中的应用研究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13.中小学生日常生活守则和行为规范养成教育研究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14.学校心理健康监测机制与心理咨询服务体系的构建研究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15.学生自主管理能力的培养研究</w:t>
      </w:r>
    </w:p>
    <w:p>
      <w:pPr>
        <w:ind w:firstLine="560" w:firstLineChars="200"/>
        <w:rPr>
          <w:rFonts w:hint="eastAsia" w:ascii="黑体" w:hAnsi="黑体" w:eastAsia="黑体"/>
          <w:sz w:val="28"/>
          <w:szCs w:val="28"/>
        </w:rPr>
      </w:pPr>
      <w:r>
        <w:rPr>
          <w:rFonts w:hint="eastAsia" w:ascii="黑体" w:hAnsi="黑体" w:eastAsia="黑体"/>
          <w:sz w:val="28"/>
          <w:szCs w:val="28"/>
        </w:rPr>
        <w:t>十一、教育评价研究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1.中小学生学业质量的影响因素研究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4.小班化教学评价指标体系研究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5.小班化学校发展评估标准体系研究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6.中小学生体质健康智能化监测研究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7.基于情景式教学的中小学核心素养评价研究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8.基于数据驱动的学生阅读素养评测实践研究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9.深化新时代中小学校评价改革与实践研究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10.大数据背景下区域教育现代化评价改革与实施路径研究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11.区域推进教育现代化2035目标监测指标体系及方法研究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12.教师信息素养的内涵、标准与评价体系研究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13.新时代“五育”融合实践路径与评价改革研究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14.义务教育学校内涵发展评价理论与实践研究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15.学校内部教育教学质量监测与保障体系构建研究</w:t>
      </w:r>
    </w:p>
    <w:p>
      <w:pPr>
        <w:ind w:firstLine="560" w:firstLineChars="200"/>
        <w:rPr>
          <w:rFonts w:hint="eastAsia" w:ascii="黑体" w:hAnsi="黑体" w:eastAsia="黑体"/>
          <w:sz w:val="28"/>
          <w:szCs w:val="28"/>
        </w:rPr>
      </w:pPr>
      <w:r>
        <w:rPr>
          <w:rFonts w:hint="eastAsia" w:ascii="黑体" w:hAnsi="黑体" w:eastAsia="黑体"/>
          <w:sz w:val="28"/>
          <w:szCs w:val="28"/>
        </w:rPr>
        <w:t>十二、劳动教育与体育卫生艺术教育研究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1.新时期中小学生劳动教育评价体系的建构</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2.基于“五育并举”的劳动教育课程实践研究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3.“后疫情时代”基于杜威“教育即生活”理念的高职生劳动教育实践研究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4.劳动教育与学科深度融合的实践研究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5.小学家校合作提升劳动教育实效的有效策略研究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6.校园足球理论与实践研究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7.中小学体育艺术教学质量标准研究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8.核心素养视角下小学体育高效课堂的有效构建研究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9.健康行动计划与学校生命安全教育实践研究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10.学校美育开展现状与推进策略研究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11.民间艺术的美育功能和美育课程构建研究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12.美育学科校本资源开发研究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13.学生艺术素养的培养和评价研究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14.艺术课程整合现状、问题与对策研究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15.开发体艺课程，提升学生核心素养策略研究</w:t>
      </w:r>
    </w:p>
    <w:p>
      <w:pPr>
        <w:ind w:firstLine="560" w:firstLineChars="200"/>
        <w:rPr>
          <w:rFonts w:hint="eastAsia" w:ascii="黑体" w:hAnsi="黑体" w:eastAsia="黑体"/>
          <w:sz w:val="28"/>
          <w:szCs w:val="28"/>
        </w:rPr>
      </w:pPr>
      <w:r>
        <w:rPr>
          <w:rFonts w:hint="eastAsia" w:ascii="黑体" w:hAnsi="黑体" w:eastAsia="黑体"/>
          <w:sz w:val="28"/>
          <w:szCs w:val="28"/>
        </w:rPr>
        <w:t>十三、特殊教育、家庭教育和社区教育</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1.学校家庭社会协同育人机制研究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2.家长学校建设的研究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3.家校共育原则和方法的研究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4.市域下义务段残障儿童教育质量提升策略研究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5.城乡家庭教育指导服务体系建设研究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6.全面推进学校家庭教育指导服务实践研究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7.构建新发展格局背景下社区教育学院（校）内涵建设研究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8.新时代国家社区教育示范区、实验区重构性变革与发展研究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9.国际学习型城市比较研究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10.学习型城市建设监测与评价研究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11.乡村振兴背景下农村社区教育发展研究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12.新型职业农民培育长效机制研究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13.城乡社区老年教育体制机制创新研究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14.党建引领下社区教育融入社区治理研究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15.特大城市社区教育精准服务重点人群研究</w:t>
      </w:r>
    </w:p>
    <w:p>
      <w:pPr>
        <w:ind w:firstLine="560" w:firstLineChars="200"/>
        <w:rPr>
          <w:rFonts w:hint="eastAsia" w:ascii="黑体" w:hAnsi="黑体" w:eastAsia="黑体"/>
          <w:sz w:val="28"/>
          <w:szCs w:val="28"/>
        </w:rPr>
      </w:pPr>
      <w:r>
        <w:rPr>
          <w:rFonts w:hint="eastAsia" w:ascii="黑体" w:hAnsi="黑体" w:eastAsia="黑体"/>
          <w:sz w:val="28"/>
          <w:szCs w:val="28"/>
        </w:rPr>
        <w:t>十四、教育信息化研究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1.互联网+背景下城乡优质教育资源共享的有效途径研究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2.大数据驱动教育精准扶贫方式创新研究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3.中小学智慧教育发展现状及提升路径研究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4.高职院校信息技术融入技术技能培养的理论及实践研究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5.人工智能背景下的人才培养模式创新探究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6.人工智能技术在教育教学中的应用与实践研究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7.新时代中小学生网络行为特征与信息素养养成研究</w:t>
      </w:r>
    </w:p>
    <w:p>
      <w:pPr>
        <w:ind w:firstLine="560" w:firstLineChars="200"/>
        <w:rPr>
          <w:rFonts w:hint="eastAsia" w:ascii="仿宋_GB2312" w:eastAsia="仿宋_GB2312"/>
          <w:color w:val="000000"/>
          <w:spacing w:val="-8"/>
          <w:sz w:val="28"/>
          <w:szCs w:val="28"/>
        </w:rPr>
      </w:pPr>
      <w:r>
        <w:rPr>
          <w:rFonts w:hint="eastAsia" w:ascii="仿宋_GB2312" w:eastAsia="仿宋_GB2312"/>
          <w:color w:val="000000"/>
          <w:sz w:val="28"/>
          <w:szCs w:val="28"/>
        </w:rPr>
        <w:t>8.</w:t>
      </w:r>
      <w:r>
        <w:rPr>
          <w:rFonts w:hint="eastAsia" w:ascii="仿宋_GB2312" w:eastAsia="仿宋_GB2312"/>
          <w:color w:val="000000"/>
          <w:spacing w:val="-8"/>
          <w:sz w:val="28"/>
          <w:szCs w:val="28"/>
        </w:rPr>
        <w:t>基于国家数字教育资源公共服务体系的教师网络学习空间应用研究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9.教育信息化与学科教育深度融合策略研究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10.智慧课堂模式下提升中学生作业实效性的策略研究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11.基于人工智能协同的精准学习干预研究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12.信息技术支持下区域校本研修实践模式研究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13.信息技术提高课堂教学有效性的策略研究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14.创客课程设计与实施策略研究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15.以学生为中心的项目式学习研究</w:t>
      </w:r>
    </w:p>
    <w:p>
      <w:pPr>
        <w:ind w:firstLine="560" w:firstLineChars="200"/>
        <w:rPr>
          <w:rFonts w:hint="eastAsia" w:ascii="黑体" w:hAnsi="黑体" w:eastAsia="黑体"/>
          <w:sz w:val="28"/>
          <w:szCs w:val="28"/>
        </w:rPr>
      </w:pPr>
      <w:r>
        <w:rPr>
          <w:rFonts w:hint="eastAsia" w:ascii="黑体" w:hAnsi="黑体" w:eastAsia="黑体"/>
          <w:sz w:val="28"/>
          <w:szCs w:val="28"/>
        </w:rPr>
        <w:t>十五、生态文明教育与可持续发展教育研究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1.城乡结合学校生态文明教育学科渗透研究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2.生态文明与可持续发展教育的学校路径研究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3.生态文明系列主题班会课实践研究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4.新时期学生生态文明素养培育现状与发展对策研究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5.绿色学校建设与评估的策略研究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6.利用湿地资源对中学生进行生态文明教育的实践研究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7.中小学开展生态文明教育的路径探索</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8.生态文明和绿色发展理念融入高校课程建设研究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9.后疫情时代中小学生态文明教育研究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10.区域推进学校生态文明建设的研究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11.生态文明教育理念下课堂模式的研究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12.区域生态文明教育的资源开发与利用研究</w:t>
      </w:r>
    </w:p>
    <w:p>
      <w:pPr>
        <w:ind w:firstLine="560" w:firstLineChars="200"/>
        <w:rPr>
          <w:rFonts w:hint="eastAsia" w:ascii="仿宋_GB2312" w:eastAsia="仿宋_GB2312"/>
          <w:color w:val="000000"/>
          <w:spacing w:val="-8"/>
          <w:sz w:val="28"/>
          <w:szCs w:val="28"/>
        </w:rPr>
      </w:pPr>
      <w:r>
        <w:rPr>
          <w:rFonts w:hint="eastAsia" w:ascii="仿宋_GB2312" w:eastAsia="仿宋_GB2312"/>
          <w:color w:val="000000"/>
          <w:sz w:val="28"/>
          <w:szCs w:val="28"/>
        </w:rPr>
        <w:t>13.</w:t>
      </w:r>
      <w:r>
        <w:rPr>
          <w:rFonts w:hint="eastAsia" w:ascii="仿宋_GB2312" w:eastAsia="仿宋_GB2312"/>
          <w:color w:val="000000"/>
          <w:spacing w:val="-8"/>
          <w:sz w:val="28"/>
          <w:szCs w:val="28"/>
        </w:rPr>
        <w:t>生态文明教育视域下武汉市属高校构建生态文化体系路径研究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14.利用环保纪念日开展生态文明教育的价值与策略研究</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15.基于生态学习观的教学策略研究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044F4"/>
    <w:rsid w:val="06B04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2021-09-08T06:52:00Z</dcterms:created>
  <dc:creator>lenovo</dc:creator>
  <cp:lastModifiedBy>lenovo</cp:lastModifiedBy>
  <dcterms:modified xsi:type="dcterms:W3CDTF">2021-09-08T06:53:10Z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