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461F7" w:rsidRDefault="001461F7">
      <w:pPr>
        <w:rPr>
          <w:rStyle w:val="a"/>
          <w:rFonts w:ascii="Times New Roman" w:hAnsi="Times New Roman" w:cs="Times New Roman" w:hint="eastAsia"/>
          <w:snapToGrid w:val="0"/>
          <w:color w:val="000000"/>
          <w:w w:val="0"/>
          <w:kern w:val="0"/>
          <w:sz w:val="0"/>
          <w:szCs w:val="0"/>
          <w:u w:color="000000"/>
          <w:bdr w:val="none" w:sz="0" w:space="0" w:color="000000"/>
          <w:shd w:val="clear" w:color="000000" w:fill="000000"/>
          <w:lang/>
        </w:rPr>
      </w:pPr>
      <w:r>
        <w:rPr>
          <w:noProof/>
        </w:rPr>
        <w:drawing>
          <wp:inline distT="0" distB="0" distL="0" distR="0">
            <wp:extent cx="7495309" cy="10306050"/>
            <wp:effectExtent l="19050" t="0" r="0" b="0"/>
            <wp:docPr id="1" name="图片 1" descr="H:\1.科研项目分类管理\2.项目立项及开题\厅局级\省教科规划项目\省教科规划立项通知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1.科研项目分类管理\2.项目立项及开题\厅局级\省教科规划项目\省教科规划立项通知1.jpeg"/>
                    <pic:cNvPicPr>
                      <a:picLocks noChangeAspect="1" noChangeArrowheads="1"/>
                    </pic:cNvPicPr>
                  </pic:nvPicPr>
                  <pic:blipFill>
                    <a:blip r:embed="rId4"/>
                    <a:srcRect/>
                    <a:stretch>
                      <a:fillRect/>
                    </a:stretch>
                  </pic:blipFill>
                  <pic:spPr bwMode="auto">
                    <a:xfrm>
                      <a:off x="0" y="0"/>
                      <a:ext cx="7499084" cy="10311241"/>
                    </a:xfrm>
                    <a:prstGeom prst="rect">
                      <a:avLst/>
                    </a:prstGeom>
                    <a:noFill/>
                    <a:ln w="9525">
                      <a:noFill/>
                      <a:miter lim="800000"/>
                      <a:headEnd/>
                      <a:tailEnd/>
                    </a:ln>
                  </pic:spPr>
                </pic:pic>
              </a:graphicData>
            </a:graphic>
          </wp:inline>
        </w:drawing>
      </w:r>
      <w:r w:rsidRPr="001461F7">
        <w:rPr>
          <w:rStyle w:val="a"/>
          <w:rFonts w:ascii="Times New Roman" w:eastAsia="Times New Roman" w:hAnsi="Times New Roman" w:cs="Times New Roman"/>
          <w:snapToGrid w:val="0"/>
          <w:color w:val="000000"/>
          <w:w w:val="0"/>
          <w:kern w:val="0"/>
          <w:sz w:val="0"/>
          <w:szCs w:val="0"/>
          <w:u w:color="000000"/>
          <w:bdr w:val="none" w:sz="0" w:space="0" w:color="000000"/>
          <w:shd w:val="clear" w:color="000000" w:fill="000000"/>
          <w:lang/>
        </w:rPr>
        <w:lastRenderedPageBreak/>
        <w:t xml:space="preserve"> </w:t>
      </w:r>
      <w:r>
        <w:rPr>
          <w:noProof/>
        </w:rPr>
        <w:drawing>
          <wp:inline distT="0" distB="0" distL="0" distR="0">
            <wp:extent cx="7258916" cy="9981009"/>
            <wp:effectExtent l="19050" t="0" r="0" b="0"/>
            <wp:docPr id="2" name="图片 2" descr="H:\1.科研项目分类管理\2.项目立项及开题\厅局级\省教科规划项目\省教科规划立项通知2.jpe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1.科研项目分类管理\2.项目立项及开题\厅局级\省教科规划项目\省教科规划立项通知2.jpeg.jpeg"/>
                    <pic:cNvPicPr>
                      <a:picLocks noChangeAspect="1" noChangeArrowheads="1"/>
                    </pic:cNvPicPr>
                  </pic:nvPicPr>
                  <pic:blipFill>
                    <a:blip r:embed="rId5"/>
                    <a:srcRect/>
                    <a:stretch>
                      <a:fillRect/>
                    </a:stretch>
                  </pic:blipFill>
                  <pic:spPr bwMode="auto">
                    <a:xfrm>
                      <a:off x="0" y="0"/>
                      <a:ext cx="7258916" cy="9981009"/>
                    </a:xfrm>
                    <a:prstGeom prst="rect">
                      <a:avLst/>
                    </a:prstGeom>
                    <a:noFill/>
                    <a:ln w="9525">
                      <a:noFill/>
                      <a:miter lim="800000"/>
                      <a:headEnd/>
                      <a:tailEnd/>
                    </a:ln>
                  </pic:spPr>
                </pic:pic>
              </a:graphicData>
            </a:graphic>
          </wp:inline>
        </w:drawing>
      </w:r>
    </w:p>
    <w:p w:rsidR="001461F7" w:rsidRDefault="001461F7">
      <w:pPr>
        <w:rPr>
          <w:rStyle w:val="a"/>
          <w:rFonts w:ascii="Times New Roman" w:hAnsi="Times New Roman" w:cs="Times New Roman" w:hint="eastAsia"/>
          <w:snapToGrid w:val="0"/>
          <w:color w:val="000000"/>
          <w:w w:val="0"/>
          <w:kern w:val="0"/>
          <w:sz w:val="0"/>
          <w:szCs w:val="0"/>
          <w:u w:color="000000"/>
          <w:bdr w:val="none" w:sz="0" w:space="0" w:color="000000"/>
          <w:shd w:val="clear" w:color="000000" w:fill="000000"/>
          <w:lang/>
        </w:rPr>
      </w:pPr>
    </w:p>
    <w:p w:rsidR="001461F7" w:rsidRDefault="001461F7">
      <w:pPr>
        <w:rPr>
          <w:rStyle w:val="a"/>
          <w:rFonts w:ascii="Times New Roman" w:hAnsi="Times New Roman" w:cs="Times New Roman" w:hint="eastAsia"/>
          <w:snapToGrid w:val="0"/>
          <w:color w:val="000000"/>
          <w:w w:val="0"/>
          <w:kern w:val="0"/>
          <w:sz w:val="0"/>
          <w:szCs w:val="0"/>
          <w:u w:color="000000"/>
          <w:bdr w:val="none" w:sz="0" w:space="0" w:color="000000"/>
          <w:shd w:val="clear" w:color="000000" w:fill="000000"/>
          <w:lang/>
        </w:rPr>
      </w:pPr>
    </w:p>
    <w:p w:rsidR="001461F7" w:rsidRDefault="001461F7">
      <w:pPr>
        <w:rPr>
          <w:rStyle w:val="a"/>
          <w:rFonts w:ascii="Times New Roman" w:hAnsi="Times New Roman" w:cs="Times New Roman" w:hint="eastAsia"/>
          <w:snapToGrid w:val="0"/>
          <w:color w:val="000000"/>
          <w:w w:val="0"/>
          <w:kern w:val="0"/>
          <w:sz w:val="0"/>
          <w:szCs w:val="0"/>
          <w:u w:color="000000"/>
          <w:bdr w:val="none" w:sz="0" w:space="0" w:color="000000"/>
          <w:shd w:val="clear" w:color="000000" w:fill="000000"/>
          <w:lang/>
        </w:rPr>
      </w:pPr>
    </w:p>
    <w:p w:rsidR="001461F7" w:rsidRDefault="001461F7">
      <w:pPr>
        <w:rPr>
          <w:rStyle w:val="a"/>
          <w:rFonts w:ascii="Times New Roman" w:hAnsi="Times New Roman" w:cs="Times New Roman" w:hint="eastAsia"/>
          <w:snapToGrid w:val="0"/>
          <w:color w:val="000000"/>
          <w:w w:val="0"/>
          <w:kern w:val="0"/>
          <w:sz w:val="0"/>
          <w:szCs w:val="0"/>
          <w:u w:color="000000"/>
          <w:bdr w:val="none" w:sz="0" w:space="0" w:color="000000"/>
          <w:shd w:val="clear" w:color="000000" w:fill="000000"/>
          <w:lang/>
        </w:rPr>
      </w:pPr>
    </w:p>
    <w:p w:rsidR="001461F7" w:rsidRDefault="001461F7">
      <w:pPr>
        <w:rPr>
          <w:rStyle w:val="a"/>
          <w:rFonts w:ascii="Times New Roman" w:hAnsi="Times New Roman" w:cs="Times New Roman" w:hint="eastAsia"/>
          <w:snapToGrid w:val="0"/>
          <w:color w:val="000000"/>
          <w:w w:val="0"/>
          <w:kern w:val="0"/>
          <w:sz w:val="0"/>
          <w:szCs w:val="0"/>
          <w:u w:color="000000"/>
          <w:bdr w:val="none" w:sz="0" w:space="0" w:color="000000"/>
          <w:shd w:val="clear" w:color="000000" w:fill="000000"/>
          <w:lang/>
        </w:rPr>
      </w:pPr>
    </w:p>
    <w:p w:rsidR="001461F7" w:rsidRPr="001461F7" w:rsidRDefault="001461F7">
      <w:pPr>
        <w:rPr>
          <w:rFonts w:hint="eastAsia"/>
        </w:rPr>
      </w:pPr>
    </w:p>
    <w:tbl>
      <w:tblPr>
        <w:tblW w:w="9371" w:type="dxa"/>
        <w:tblInd w:w="1046" w:type="dxa"/>
        <w:tblLook w:val="04A0"/>
      </w:tblPr>
      <w:tblGrid>
        <w:gridCol w:w="1300"/>
        <w:gridCol w:w="1125"/>
        <w:gridCol w:w="4111"/>
        <w:gridCol w:w="992"/>
        <w:gridCol w:w="1843"/>
      </w:tblGrid>
      <w:tr w:rsidR="00D14AC9" w:rsidRPr="00D14AC9" w:rsidTr="00D14AC9">
        <w:trPr>
          <w:trHeight w:val="499"/>
        </w:trPr>
        <w:tc>
          <w:tcPr>
            <w:tcW w:w="9371" w:type="dxa"/>
            <w:gridSpan w:val="5"/>
            <w:tcBorders>
              <w:top w:val="nil"/>
              <w:left w:val="nil"/>
              <w:bottom w:val="nil"/>
              <w:right w:val="nil"/>
            </w:tcBorders>
            <w:shd w:val="clear" w:color="auto" w:fill="auto"/>
            <w:noWrap/>
            <w:vAlign w:val="center"/>
            <w:hideMark/>
          </w:tcPr>
          <w:p w:rsidR="00D14AC9" w:rsidRPr="00D14AC9" w:rsidRDefault="00D14AC9" w:rsidP="00D14AC9">
            <w:pPr>
              <w:widowControl/>
              <w:jc w:val="center"/>
              <w:rPr>
                <w:rFonts w:ascii="宋体" w:eastAsia="宋体" w:hAnsi="宋体" w:cs="宋体"/>
                <w:color w:val="000000"/>
                <w:kern w:val="0"/>
                <w:sz w:val="40"/>
                <w:szCs w:val="40"/>
              </w:rPr>
            </w:pPr>
            <w:r w:rsidRPr="00D14AC9">
              <w:rPr>
                <w:rFonts w:ascii="宋体" w:eastAsia="宋体" w:hAnsi="宋体" w:cs="宋体" w:hint="eastAsia"/>
                <w:color w:val="000000"/>
                <w:kern w:val="0"/>
                <w:sz w:val="40"/>
                <w:szCs w:val="40"/>
              </w:rPr>
              <w:t>湖北省教育科学规划2017年度立项课题</w:t>
            </w:r>
          </w:p>
        </w:tc>
      </w:tr>
      <w:tr w:rsidR="00D14AC9" w:rsidRPr="00D14AC9" w:rsidTr="00D14AC9">
        <w:trPr>
          <w:trHeight w:val="499"/>
        </w:trPr>
        <w:tc>
          <w:tcPr>
            <w:tcW w:w="13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14AC9" w:rsidRPr="00D14AC9" w:rsidRDefault="00D14AC9" w:rsidP="00D14AC9">
            <w:pPr>
              <w:widowControl/>
              <w:jc w:val="center"/>
              <w:rPr>
                <w:rFonts w:ascii="宋体" w:eastAsia="宋体" w:hAnsi="宋体" w:cs="宋体"/>
                <w:b/>
                <w:color w:val="000000"/>
                <w:kern w:val="0"/>
                <w:sz w:val="22"/>
              </w:rPr>
            </w:pPr>
            <w:r w:rsidRPr="00D14AC9">
              <w:rPr>
                <w:rFonts w:ascii="宋体" w:eastAsia="宋体" w:hAnsi="宋体" w:cs="宋体" w:hint="eastAsia"/>
                <w:b/>
                <w:color w:val="000000"/>
                <w:kern w:val="0"/>
                <w:sz w:val="22"/>
              </w:rPr>
              <w:t>项目编号</w:t>
            </w:r>
          </w:p>
        </w:tc>
        <w:tc>
          <w:tcPr>
            <w:tcW w:w="1125" w:type="dxa"/>
            <w:tcBorders>
              <w:top w:val="single" w:sz="4" w:space="0" w:color="auto"/>
              <w:left w:val="nil"/>
              <w:bottom w:val="single" w:sz="4" w:space="0" w:color="auto"/>
              <w:right w:val="single" w:sz="4" w:space="0" w:color="auto"/>
            </w:tcBorders>
            <w:shd w:val="clear" w:color="auto" w:fill="auto"/>
            <w:vAlign w:val="center"/>
            <w:hideMark/>
          </w:tcPr>
          <w:p w:rsidR="00D14AC9" w:rsidRPr="00D14AC9" w:rsidRDefault="00D14AC9" w:rsidP="00D14AC9">
            <w:pPr>
              <w:widowControl/>
              <w:jc w:val="center"/>
              <w:rPr>
                <w:rFonts w:ascii="宋体" w:eastAsia="宋体" w:hAnsi="宋体" w:cs="宋体"/>
                <w:b/>
                <w:color w:val="000000"/>
                <w:kern w:val="0"/>
                <w:sz w:val="22"/>
              </w:rPr>
            </w:pPr>
            <w:r>
              <w:rPr>
                <w:rFonts w:ascii="宋体" w:eastAsia="宋体" w:hAnsi="宋体" w:cs="宋体" w:hint="eastAsia"/>
                <w:b/>
                <w:color w:val="000000"/>
                <w:kern w:val="0"/>
                <w:sz w:val="22"/>
              </w:rPr>
              <w:t>项目</w:t>
            </w:r>
            <w:r w:rsidRPr="00D14AC9">
              <w:rPr>
                <w:rFonts w:ascii="宋体" w:eastAsia="宋体" w:hAnsi="宋体" w:cs="宋体" w:hint="eastAsia"/>
                <w:b/>
                <w:color w:val="000000"/>
                <w:kern w:val="0"/>
                <w:sz w:val="22"/>
              </w:rPr>
              <w:t>类别</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D14AC9" w:rsidRPr="00D14AC9" w:rsidRDefault="00D14AC9" w:rsidP="00D14AC9">
            <w:pPr>
              <w:widowControl/>
              <w:jc w:val="center"/>
              <w:rPr>
                <w:rFonts w:ascii="宋体" w:eastAsia="宋体" w:hAnsi="宋体" w:cs="宋体"/>
                <w:b/>
                <w:color w:val="000000"/>
                <w:kern w:val="0"/>
                <w:sz w:val="22"/>
              </w:rPr>
            </w:pPr>
            <w:r w:rsidRPr="00D14AC9">
              <w:rPr>
                <w:rFonts w:ascii="宋体" w:eastAsia="宋体" w:hAnsi="宋体" w:cs="宋体" w:hint="eastAsia"/>
                <w:b/>
                <w:color w:val="000000"/>
                <w:kern w:val="0"/>
                <w:sz w:val="22"/>
              </w:rPr>
              <w:t>课题名称</w:t>
            </w:r>
          </w:p>
        </w:tc>
        <w:tc>
          <w:tcPr>
            <w:tcW w:w="992" w:type="dxa"/>
            <w:tcBorders>
              <w:top w:val="single" w:sz="4" w:space="0" w:color="auto"/>
              <w:left w:val="nil"/>
              <w:bottom w:val="single" w:sz="4" w:space="0" w:color="auto"/>
              <w:right w:val="nil"/>
            </w:tcBorders>
            <w:shd w:val="clear" w:color="auto" w:fill="auto"/>
            <w:vAlign w:val="center"/>
            <w:hideMark/>
          </w:tcPr>
          <w:p w:rsidR="00D14AC9" w:rsidRPr="00D14AC9" w:rsidRDefault="00D14AC9" w:rsidP="00D14AC9">
            <w:pPr>
              <w:widowControl/>
              <w:jc w:val="center"/>
              <w:rPr>
                <w:rFonts w:ascii="宋体" w:eastAsia="宋体" w:hAnsi="宋体" w:cs="宋体"/>
                <w:b/>
                <w:color w:val="000000"/>
                <w:kern w:val="0"/>
                <w:sz w:val="22"/>
              </w:rPr>
            </w:pPr>
            <w:r w:rsidRPr="00D14AC9">
              <w:rPr>
                <w:rFonts w:ascii="宋体" w:eastAsia="宋体" w:hAnsi="宋体" w:cs="宋体" w:hint="eastAsia"/>
                <w:b/>
                <w:color w:val="000000"/>
                <w:kern w:val="0"/>
                <w:sz w:val="22"/>
              </w:rPr>
              <w:t>负责人</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14AC9" w:rsidRPr="00D14AC9" w:rsidRDefault="00D14AC9" w:rsidP="00D14AC9">
            <w:pPr>
              <w:widowControl/>
              <w:jc w:val="center"/>
              <w:rPr>
                <w:rFonts w:ascii="宋体" w:eastAsia="宋体" w:hAnsi="宋体" w:cs="宋体"/>
                <w:b/>
                <w:color w:val="000000"/>
                <w:kern w:val="0"/>
                <w:sz w:val="22"/>
              </w:rPr>
            </w:pPr>
            <w:r w:rsidRPr="00D14AC9">
              <w:rPr>
                <w:rFonts w:ascii="宋体" w:eastAsia="宋体" w:hAnsi="宋体" w:cs="宋体" w:hint="eastAsia"/>
                <w:b/>
                <w:color w:val="000000"/>
                <w:kern w:val="0"/>
                <w:sz w:val="22"/>
              </w:rPr>
              <w:t>部门名称</w:t>
            </w:r>
          </w:p>
        </w:tc>
      </w:tr>
      <w:tr w:rsidR="00D14AC9" w:rsidRPr="00D14AC9" w:rsidTr="00D14AC9">
        <w:trPr>
          <w:trHeight w:val="499"/>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14AC9" w:rsidRPr="00D14AC9" w:rsidRDefault="00D14AC9" w:rsidP="00D14AC9">
            <w:pPr>
              <w:widowControl/>
              <w:jc w:val="center"/>
              <w:rPr>
                <w:rFonts w:ascii="宋体" w:eastAsia="宋体" w:hAnsi="宋体" w:cs="宋体"/>
                <w:color w:val="000000"/>
                <w:kern w:val="0"/>
                <w:sz w:val="22"/>
              </w:rPr>
            </w:pPr>
            <w:r w:rsidRPr="00D14AC9">
              <w:rPr>
                <w:rFonts w:ascii="宋体" w:eastAsia="宋体" w:hAnsi="宋体" w:cs="宋体" w:hint="eastAsia"/>
                <w:color w:val="000000"/>
                <w:kern w:val="0"/>
                <w:sz w:val="22"/>
              </w:rPr>
              <w:t>2017GA043</w:t>
            </w:r>
          </w:p>
        </w:tc>
        <w:tc>
          <w:tcPr>
            <w:tcW w:w="1125" w:type="dxa"/>
            <w:tcBorders>
              <w:top w:val="nil"/>
              <w:left w:val="nil"/>
              <w:bottom w:val="single" w:sz="4" w:space="0" w:color="auto"/>
              <w:right w:val="single" w:sz="4" w:space="0" w:color="auto"/>
            </w:tcBorders>
            <w:shd w:val="clear" w:color="auto" w:fill="auto"/>
            <w:vAlign w:val="center"/>
            <w:hideMark/>
          </w:tcPr>
          <w:p w:rsidR="00D14AC9" w:rsidRPr="00D14AC9" w:rsidRDefault="00D14AC9" w:rsidP="00D14AC9">
            <w:pPr>
              <w:widowControl/>
              <w:jc w:val="center"/>
              <w:rPr>
                <w:rFonts w:ascii="宋体" w:eastAsia="宋体" w:hAnsi="宋体" w:cs="宋体"/>
                <w:color w:val="000000"/>
                <w:kern w:val="0"/>
                <w:sz w:val="22"/>
              </w:rPr>
            </w:pPr>
            <w:r w:rsidRPr="00D14AC9">
              <w:rPr>
                <w:rFonts w:ascii="宋体" w:eastAsia="宋体" w:hAnsi="宋体" w:cs="宋体" w:hint="eastAsia"/>
                <w:color w:val="000000"/>
                <w:kern w:val="0"/>
                <w:sz w:val="22"/>
              </w:rPr>
              <w:t>重点项目</w:t>
            </w:r>
          </w:p>
        </w:tc>
        <w:tc>
          <w:tcPr>
            <w:tcW w:w="4111" w:type="dxa"/>
            <w:tcBorders>
              <w:top w:val="nil"/>
              <w:left w:val="nil"/>
              <w:bottom w:val="single" w:sz="4" w:space="0" w:color="auto"/>
              <w:right w:val="single" w:sz="4" w:space="0" w:color="auto"/>
            </w:tcBorders>
            <w:shd w:val="clear" w:color="auto" w:fill="auto"/>
            <w:vAlign w:val="center"/>
            <w:hideMark/>
          </w:tcPr>
          <w:p w:rsidR="00D14AC9" w:rsidRPr="00D14AC9" w:rsidRDefault="00D14AC9" w:rsidP="00D14AC9">
            <w:pPr>
              <w:widowControl/>
              <w:jc w:val="center"/>
              <w:rPr>
                <w:rFonts w:ascii="宋体" w:eastAsia="宋体" w:hAnsi="宋体" w:cs="宋体"/>
                <w:kern w:val="0"/>
                <w:sz w:val="22"/>
              </w:rPr>
            </w:pPr>
            <w:r w:rsidRPr="00D14AC9">
              <w:rPr>
                <w:rFonts w:ascii="宋体" w:eastAsia="宋体" w:hAnsi="宋体" w:cs="宋体" w:hint="eastAsia"/>
                <w:kern w:val="0"/>
                <w:sz w:val="22"/>
              </w:rPr>
              <w:t>大数据时代高校思想政治教育方法创新研究</w:t>
            </w:r>
          </w:p>
        </w:tc>
        <w:tc>
          <w:tcPr>
            <w:tcW w:w="992" w:type="dxa"/>
            <w:tcBorders>
              <w:top w:val="nil"/>
              <w:left w:val="nil"/>
              <w:bottom w:val="single" w:sz="4" w:space="0" w:color="auto"/>
              <w:right w:val="single" w:sz="4" w:space="0" w:color="auto"/>
            </w:tcBorders>
            <w:shd w:val="clear" w:color="auto" w:fill="auto"/>
            <w:vAlign w:val="center"/>
            <w:hideMark/>
          </w:tcPr>
          <w:p w:rsidR="00D14AC9" w:rsidRPr="00D14AC9" w:rsidRDefault="00D14AC9" w:rsidP="00D14AC9">
            <w:pPr>
              <w:widowControl/>
              <w:jc w:val="center"/>
              <w:rPr>
                <w:rFonts w:ascii="宋体" w:eastAsia="宋体" w:hAnsi="宋体" w:cs="宋体"/>
                <w:kern w:val="0"/>
                <w:sz w:val="22"/>
              </w:rPr>
            </w:pPr>
            <w:r w:rsidRPr="00D14AC9">
              <w:rPr>
                <w:rFonts w:ascii="宋体" w:eastAsia="宋体" w:hAnsi="宋体" w:cs="宋体" w:hint="eastAsia"/>
                <w:kern w:val="0"/>
                <w:sz w:val="22"/>
              </w:rPr>
              <w:t>何桂美</w:t>
            </w:r>
          </w:p>
        </w:tc>
        <w:tc>
          <w:tcPr>
            <w:tcW w:w="1843" w:type="dxa"/>
            <w:tcBorders>
              <w:top w:val="nil"/>
              <w:left w:val="nil"/>
              <w:bottom w:val="single" w:sz="4" w:space="0" w:color="auto"/>
              <w:right w:val="single" w:sz="4" w:space="0" w:color="auto"/>
            </w:tcBorders>
            <w:shd w:val="clear" w:color="auto" w:fill="auto"/>
            <w:vAlign w:val="center"/>
            <w:hideMark/>
          </w:tcPr>
          <w:p w:rsidR="00D14AC9" w:rsidRPr="00D14AC9" w:rsidRDefault="00D14AC9" w:rsidP="00D14AC9">
            <w:pPr>
              <w:widowControl/>
              <w:jc w:val="center"/>
              <w:rPr>
                <w:rFonts w:ascii="宋体" w:eastAsia="宋体" w:hAnsi="宋体" w:cs="宋体"/>
                <w:kern w:val="0"/>
                <w:sz w:val="22"/>
              </w:rPr>
            </w:pPr>
            <w:r>
              <w:rPr>
                <w:rFonts w:ascii="宋体" w:eastAsia="宋体" w:hAnsi="宋体" w:cs="宋体" w:hint="eastAsia"/>
                <w:kern w:val="0"/>
                <w:sz w:val="22"/>
              </w:rPr>
              <w:t>思想与政治</w:t>
            </w:r>
            <w:proofErr w:type="gramStart"/>
            <w:r>
              <w:rPr>
                <w:rFonts w:ascii="宋体" w:eastAsia="宋体" w:hAnsi="宋体" w:cs="宋体" w:hint="eastAsia"/>
                <w:kern w:val="0"/>
                <w:sz w:val="22"/>
              </w:rPr>
              <w:t>理论课部</w:t>
            </w:r>
            <w:proofErr w:type="gramEnd"/>
          </w:p>
        </w:tc>
      </w:tr>
      <w:tr w:rsidR="00D14AC9" w:rsidRPr="00D14AC9" w:rsidTr="00D14AC9">
        <w:trPr>
          <w:trHeight w:val="499"/>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14AC9" w:rsidRPr="00D14AC9" w:rsidRDefault="00D14AC9" w:rsidP="00D14AC9">
            <w:pPr>
              <w:widowControl/>
              <w:jc w:val="center"/>
              <w:rPr>
                <w:rFonts w:ascii="宋体" w:eastAsia="宋体" w:hAnsi="宋体" w:cs="宋体"/>
                <w:color w:val="000000"/>
                <w:kern w:val="0"/>
                <w:sz w:val="22"/>
              </w:rPr>
            </w:pPr>
            <w:r w:rsidRPr="00D14AC9">
              <w:rPr>
                <w:rFonts w:ascii="宋体" w:eastAsia="宋体" w:hAnsi="宋体" w:cs="宋体" w:hint="eastAsia"/>
                <w:color w:val="000000"/>
                <w:kern w:val="0"/>
                <w:sz w:val="22"/>
              </w:rPr>
              <w:t>2017GA044</w:t>
            </w:r>
          </w:p>
        </w:tc>
        <w:tc>
          <w:tcPr>
            <w:tcW w:w="1125" w:type="dxa"/>
            <w:tcBorders>
              <w:top w:val="nil"/>
              <w:left w:val="nil"/>
              <w:bottom w:val="single" w:sz="4" w:space="0" w:color="auto"/>
              <w:right w:val="single" w:sz="4" w:space="0" w:color="auto"/>
            </w:tcBorders>
            <w:shd w:val="clear" w:color="auto" w:fill="auto"/>
            <w:vAlign w:val="center"/>
            <w:hideMark/>
          </w:tcPr>
          <w:p w:rsidR="00D14AC9" w:rsidRPr="00D14AC9" w:rsidRDefault="00D14AC9" w:rsidP="00D14AC9">
            <w:pPr>
              <w:widowControl/>
              <w:jc w:val="center"/>
              <w:rPr>
                <w:rFonts w:ascii="宋体" w:eastAsia="宋体" w:hAnsi="宋体" w:cs="宋体"/>
                <w:color w:val="000000"/>
                <w:kern w:val="0"/>
                <w:sz w:val="22"/>
              </w:rPr>
            </w:pPr>
            <w:r w:rsidRPr="00D14AC9">
              <w:rPr>
                <w:rFonts w:ascii="宋体" w:eastAsia="宋体" w:hAnsi="宋体" w:cs="宋体" w:hint="eastAsia"/>
                <w:color w:val="000000"/>
                <w:kern w:val="0"/>
                <w:sz w:val="22"/>
              </w:rPr>
              <w:t>重点项目</w:t>
            </w:r>
          </w:p>
        </w:tc>
        <w:tc>
          <w:tcPr>
            <w:tcW w:w="4111" w:type="dxa"/>
            <w:tcBorders>
              <w:top w:val="nil"/>
              <w:left w:val="nil"/>
              <w:bottom w:val="single" w:sz="4" w:space="0" w:color="auto"/>
              <w:right w:val="single" w:sz="4" w:space="0" w:color="auto"/>
            </w:tcBorders>
            <w:shd w:val="clear" w:color="auto" w:fill="auto"/>
            <w:vAlign w:val="center"/>
            <w:hideMark/>
          </w:tcPr>
          <w:p w:rsidR="00D14AC9" w:rsidRPr="00D14AC9" w:rsidRDefault="00D14AC9" w:rsidP="00D14AC9">
            <w:pPr>
              <w:widowControl/>
              <w:jc w:val="center"/>
              <w:rPr>
                <w:rFonts w:ascii="宋体" w:eastAsia="宋体" w:hAnsi="宋体" w:cs="宋体"/>
                <w:kern w:val="0"/>
                <w:sz w:val="22"/>
              </w:rPr>
            </w:pPr>
            <w:r w:rsidRPr="00D14AC9">
              <w:rPr>
                <w:rFonts w:ascii="宋体" w:eastAsia="宋体" w:hAnsi="宋体" w:cs="宋体" w:hint="eastAsia"/>
                <w:kern w:val="0"/>
                <w:sz w:val="22"/>
              </w:rPr>
              <w:t>校企协同育人下的机器人工程专业实践教学体系的构建研究</w:t>
            </w:r>
          </w:p>
        </w:tc>
        <w:tc>
          <w:tcPr>
            <w:tcW w:w="992" w:type="dxa"/>
            <w:tcBorders>
              <w:top w:val="nil"/>
              <w:left w:val="nil"/>
              <w:bottom w:val="single" w:sz="4" w:space="0" w:color="auto"/>
              <w:right w:val="single" w:sz="4" w:space="0" w:color="auto"/>
            </w:tcBorders>
            <w:shd w:val="clear" w:color="auto" w:fill="auto"/>
            <w:vAlign w:val="center"/>
            <w:hideMark/>
          </w:tcPr>
          <w:p w:rsidR="00D14AC9" w:rsidRPr="00D14AC9" w:rsidRDefault="00D14AC9" w:rsidP="00D14AC9">
            <w:pPr>
              <w:widowControl/>
              <w:jc w:val="center"/>
              <w:rPr>
                <w:rFonts w:ascii="宋体" w:eastAsia="宋体" w:hAnsi="宋体" w:cs="宋体"/>
                <w:kern w:val="0"/>
                <w:sz w:val="22"/>
              </w:rPr>
            </w:pPr>
            <w:r w:rsidRPr="00D14AC9">
              <w:rPr>
                <w:rFonts w:ascii="宋体" w:eastAsia="宋体" w:hAnsi="宋体" w:cs="宋体" w:hint="eastAsia"/>
                <w:kern w:val="0"/>
                <w:sz w:val="22"/>
              </w:rPr>
              <w:t>桂  伟</w:t>
            </w:r>
          </w:p>
        </w:tc>
        <w:tc>
          <w:tcPr>
            <w:tcW w:w="1843" w:type="dxa"/>
            <w:tcBorders>
              <w:top w:val="nil"/>
              <w:left w:val="nil"/>
              <w:bottom w:val="single" w:sz="4" w:space="0" w:color="auto"/>
              <w:right w:val="single" w:sz="4" w:space="0" w:color="auto"/>
            </w:tcBorders>
            <w:shd w:val="clear" w:color="auto" w:fill="auto"/>
            <w:vAlign w:val="center"/>
            <w:hideMark/>
          </w:tcPr>
          <w:p w:rsidR="00D14AC9" w:rsidRPr="00D14AC9" w:rsidRDefault="00D14AC9" w:rsidP="00D14AC9">
            <w:pPr>
              <w:widowControl/>
              <w:jc w:val="center"/>
              <w:rPr>
                <w:rFonts w:ascii="宋体" w:eastAsia="宋体" w:hAnsi="宋体" w:cs="宋体"/>
                <w:kern w:val="0"/>
                <w:sz w:val="22"/>
              </w:rPr>
            </w:pPr>
            <w:r>
              <w:rPr>
                <w:rFonts w:ascii="宋体" w:eastAsia="宋体" w:hAnsi="宋体" w:cs="宋体" w:hint="eastAsia"/>
                <w:kern w:val="0"/>
                <w:sz w:val="22"/>
              </w:rPr>
              <w:t>机电工程与汽车服务学院</w:t>
            </w:r>
          </w:p>
        </w:tc>
      </w:tr>
      <w:tr w:rsidR="00D14AC9" w:rsidRPr="00D14AC9" w:rsidTr="00D14AC9">
        <w:trPr>
          <w:trHeight w:val="499"/>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14AC9" w:rsidRPr="00D14AC9" w:rsidRDefault="00D14AC9" w:rsidP="00D14AC9">
            <w:pPr>
              <w:widowControl/>
              <w:jc w:val="center"/>
              <w:rPr>
                <w:rFonts w:ascii="宋体" w:eastAsia="宋体" w:hAnsi="宋体" w:cs="宋体"/>
                <w:color w:val="000000"/>
                <w:kern w:val="0"/>
                <w:sz w:val="22"/>
              </w:rPr>
            </w:pPr>
            <w:r w:rsidRPr="00D14AC9">
              <w:rPr>
                <w:rFonts w:ascii="宋体" w:eastAsia="宋体" w:hAnsi="宋体" w:cs="宋体" w:hint="eastAsia"/>
                <w:color w:val="000000"/>
                <w:kern w:val="0"/>
                <w:sz w:val="22"/>
              </w:rPr>
              <w:t>2017GB081</w:t>
            </w:r>
          </w:p>
        </w:tc>
        <w:tc>
          <w:tcPr>
            <w:tcW w:w="1125" w:type="dxa"/>
            <w:tcBorders>
              <w:top w:val="nil"/>
              <w:left w:val="nil"/>
              <w:bottom w:val="single" w:sz="4" w:space="0" w:color="auto"/>
              <w:right w:val="single" w:sz="4" w:space="0" w:color="auto"/>
            </w:tcBorders>
            <w:shd w:val="clear" w:color="auto" w:fill="auto"/>
            <w:vAlign w:val="center"/>
            <w:hideMark/>
          </w:tcPr>
          <w:p w:rsidR="00D14AC9" w:rsidRPr="00D14AC9" w:rsidRDefault="00D14AC9" w:rsidP="00D14AC9">
            <w:pPr>
              <w:widowControl/>
              <w:jc w:val="center"/>
              <w:rPr>
                <w:rFonts w:ascii="宋体" w:eastAsia="宋体" w:hAnsi="宋体" w:cs="宋体"/>
                <w:color w:val="000000"/>
                <w:kern w:val="0"/>
                <w:sz w:val="22"/>
              </w:rPr>
            </w:pPr>
            <w:r w:rsidRPr="00D14AC9">
              <w:rPr>
                <w:rFonts w:ascii="宋体" w:eastAsia="宋体" w:hAnsi="宋体" w:cs="宋体" w:hint="eastAsia"/>
                <w:color w:val="000000"/>
                <w:kern w:val="0"/>
                <w:sz w:val="22"/>
              </w:rPr>
              <w:t>一般项目</w:t>
            </w:r>
          </w:p>
        </w:tc>
        <w:tc>
          <w:tcPr>
            <w:tcW w:w="4111" w:type="dxa"/>
            <w:tcBorders>
              <w:top w:val="nil"/>
              <w:left w:val="nil"/>
              <w:bottom w:val="single" w:sz="4" w:space="0" w:color="auto"/>
              <w:right w:val="single" w:sz="4" w:space="0" w:color="auto"/>
            </w:tcBorders>
            <w:shd w:val="clear" w:color="auto" w:fill="auto"/>
            <w:vAlign w:val="center"/>
            <w:hideMark/>
          </w:tcPr>
          <w:p w:rsidR="00D14AC9" w:rsidRPr="00D14AC9" w:rsidRDefault="00D14AC9" w:rsidP="00D14AC9">
            <w:pPr>
              <w:widowControl/>
              <w:jc w:val="center"/>
              <w:rPr>
                <w:rFonts w:ascii="宋体" w:eastAsia="宋体" w:hAnsi="宋体" w:cs="宋体"/>
                <w:kern w:val="0"/>
                <w:sz w:val="22"/>
              </w:rPr>
            </w:pPr>
            <w:r w:rsidRPr="00D14AC9">
              <w:rPr>
                <w:rFonts w:ascii="宋体" w:eastAsia="宋体" w:hAnsi="宋体" w:cs="宋体" w:hint="eastAsia"/>
                <w:kern w:val="0"/>
                <w:sz w:val="22"/>
              </w:rPr>
              <w:t>高校转型发展视角下产教融合保障体系的研究</w:t>
            </w:r>
          </w:p>
        </w:tc>
        <w:tc>
          <w:tcPr>
            <w:tcW w:w="992" w:type="dxa"/>
            <w:tcBorders>
              <w:top w:val="nil"/>
              <w:left w:val="nil"/>
              <w:bottom w:val="single" w:sz="4" w:space="0" w:color="auto"/>
              <w:right w:val="nil"/>
            </w:tcBorders>
            <w:shd w:val="clear" w:color="auto" w:fill="auto"/>
            <w:vAlign w:val="center"/>
            <w:hideMark/>
          </w:tcPr>
          <w:p w:rsidR="00D14AC9" w:rsidRPr="00D14AC9" w:rsidRDefault="00D14AC9" w:rsidP="00D14AC9">
            <w:pPr>
              <w:widowControl/>
              <w:jc w:val="center"/>
              <w:rPr>
                <w:rFonts w:ascii="宋体" w:eastAsia="宋体" w:hAnsi="宋体" w:cs="宋体"/>
                <w:kern w:val="0"/>
                <w:sz w:val="22"/>
              </w:rPr>
            </w:pPr>
            <w:proofErr w:type="gramStart"/>
            <w:r w:rsidRPr="00D14AC9">
              <w:rPr>
                <w:rFonts w:ascii="宋体" w:eastAsia="宋体" w:hAnsi="宋体" w:cs="宋体" w:hint="eastAsia"/>
                <w:kern w:val="0"/>
                <w:sz w:val="22"/>
              </w:rPr>
              <w:t>姚</w:t>
            </w:r>
            <w:proofErr w:type="gramEnd"/>
            <w:r w:rsidRPr="00D14AC9">
              <w:rPr>
                <w:rFonts w:ascii="宋体" w:eastAsia="宋体" w:hAnsi="宋体" w:cs="宋体" w:hint="eastAsia"/>
                <w:kern w:val="0"/>
                <w:sz w:val="22"/>
              </w:rPr>
              <w:t>层林</w:t>
            </w:r>
          </w:p>
        </w:tc>
        <w:tc>
          <w:tcPr>
            <w:tcW w:w="1843" w:type="dxa"/>
            <w:tcBorders>
              <w:top w:val="nil"/>
              <w:left w:val="single" w:sz="4" w:space="0" w:color="auto"/>
              <w:bottom w:val="single" w:sz="4" w:space="0" w:color="auto"/>
              <w:right w:val="single" w:sz="4" w:space="0" w:color="auto"/>
            </w:tcBorders>
            <w:shd w:val="clear" w:color="auto" w:fill="auto"/>
            <w:vAlign w:val="center"/>
            <w:hideMark/>
          </w:tcPr>
          <w:p w:rsidR="00D14AC9" w:rsidRPr="00D14AC9" w:rsidRDefault="00D14AC9" w:rsidP="00D14AC9">
            <w:pPr>
              <w:widowControl/>
              <w:jc w:val="center"/>
              <w:rPr>
                <w:rFonts w:ascii="宋体" w:eastAsia="宋体" w:hAnsi="宋体" w:cs="宋体"/>
                <w:kern w:val="0"/>
                <w:sz w:val="22"/>
              </w:rPr>
            </w:pPr>
            <w:r>
              <w:rPr>
                <w:rFonts w:ascii="宋体" w:eastAsia="宋体" w:hAnsi="宋体" w:cs="宋体" w:hint="eastAsia"/>
                <w:kern w:val="0"/>
                <w:sz w:val="22"/>
              </w:rPr>
              <w:t>机电工程与汽车服务学院</w:t>
            </w:r>
          </w:p>
        </w:tc>
      </w:tr>
      <w:tr w:rsidR="00D14AC9" w:rsidRPr="00D14AC9" w:rsidTr="00D14AC9">
        <w:trPr>
          <w:trHeight w:val="499"/>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14AC9" w:rsidRPr="00D14AC9" w:rsidRDefault="00D14AC9" w:rsidP="00D14AC9">
            <w:pPr>
              <w:widowControl/>
              <w:jc w:val="center"/>
              <w:rPr>
                <w:rFonts w:ascii="宋体" w:eastAsia="宋体" w:hAnsi="宋体" w:cs="宋体"/>
                <w:color w:val="000000"/>
                <w:kern w:val="0"/>
                <w:sz w:val="22"/>
              </w:rPr>
            </w:pPr>
            <w:r w:rsidRPr="00D14AC9">
              <w:rPr>
                <w:rFonts w:ascii="宋体" w:eastAsia="宋体" w:hAnsi="宋体" w:cs="宋体" w:hint="eastAsia"/>
                <w:color w:val="000000"/>
                <w:kern w:val="0"/>
                <w:sz w:val="22"/>
              </w:rPr>
              <w:t>2017GB082</w:t>
            </w:r>
          </w:p>
        </w:tc>
        <w:tc>
          <w:tcPr>
            <w:tcW w:w="1125" w:type="dxa"/>
            <w:tcBorders>
              <w:top w:val="nil"/>
              <w:left w:val="nil"/>
              <w:bottom w:val="single" w:sz="4" w:space="0" w:color="auto"/>
              <w:right w:val="single" w:sz="4" w:space="0" w:color="auto"/>
            </w:tcBorders>
            <w:shd w:val="clear" w:color="auto" w:fill="auto"/>
            <w:vAlign w:val="center"/>
            <w:hideMark/>
          </w:tcPr>
          <w:p w:rsidR="00D14AC9" w:rsidRPr="00D14AC9" w:rsidRDefault="00D14AC9" w:rsidP="00D14AC9">
            <w:pPr>
              <w:widowControl/>
              <w:jc w:val="center"/>
              <w:rPr>
                <w:rFonts w:ascii="宋体" w:eastAsia="宋体" w:hAnsi="宋体" w:cs="宋体"/>
                <w:color w:val="000000"/>
                <w:kern w:val="0"/>
                <w:sz w:val="22"/>
              </w:rPr>
            </w:pPr>
            <w:r w:rsidRPr="00D14AC9">
              <w:rPr>
                <w:rFonts w:ascii="宋体" w:eastAsia="宋体" w:hAnsi="宋体" w:cs="宋体" w:hint="eastAsia"/>
                <w:color w:val="000000"/>
                <w:kern w:val="0"/>
                <w:sz w:val="22"/>
              </w:rPr>
              <w:t>一般项目</w:t>
            </w:r>
          </w:p>
        </w:tc>
        <w:tc>
          <w:tcPr>
            <w:tcW w:w="4111" w:type="dxa"/>
            <w:tcBorders>
              <w:top w:val="nil"/>
              <w:left w:val="nil"/>
              <w:bottom w:val="single" w:sz="4" w:space="0" w:color="auto"/>
              <w:right w:val="single" w:sz="4" w:space="0" w:color="auto"/>
            </w:tcBorders>
            <w:shd w:val="clear" w:color="auto" w:fill="auto"/>
            <w:vAlign w:val="center"/>
            <w:hideMark/>
          </w:tcPr>
          <w:p w:rsidR="00D14AC9" w:rsidRPr="00D14AC9" w:rsidRDefault="00D14AC9" w:rsidP="00D14AC9">
            <w:pPr>
              <w:widowControl/>
              <w:jc w:val="center"/>
              <w:rPr>
                <w:rFonts w:ascii="宋体" w:eastAsia="宋体" w:hAnsi="宋体" w:cs="宋体"/>
                <w:kern w:val="0"/>
                <w:sz w:val="22"/>
              </w:rPr>
            </w:pPr>
            <w:r w:rsidRPr="00D14AC9">
              <w:rPr>
                <w:rFonts w:ascii="宋体" w:eastAsia="宋体" w:hAnsi="宋体" w:cs="宋体" w:hint="eastAsia"/>
                <w:kern w:val="0"/>
                <w:sz w:val="22"/>
              </w:rPr>
              <w:t>湖北应用型高校通识课程体系构建研究</w:t>
            </w:r>
          </w:p>
        </w:tc>
        <w:tc>
          <w:tcPr>
            <w:tcW w:w="992" w:type="dxa"/>
            <w:tcBorders>
              <w:top w:val="nil"/>
              <w:left w:val="nil"/>
              <w:bottom w:val="single" w:sz="4" w:space="0" w:color="auto"/>
              <w:right w:val="nil"/>
            </w:tcBorders>
            <w:shd w:val="clear" w:color="auto" w:fill="auto"/>
            <w:vAlign w:val="center"/>
            <w:hideMark/>
          </w:tcPr>
          <w:p w:rsidR="00D14AC9" w:rsidRPr="00D14AC9" w:rsidRDefault="00D14AC9" w:rsidP="00D14AC9">
            <w:pPr>
              <w:widowControl/>
              <w:jc w:val="center"/>
              <w:rPr>
                <w:rFonts w:ascii="宋体" w:eastAsia="宋体" w:hAnsi="宋体" w:cs="宋体"/>
                <w:kern w:val="0"/>
                <w:sz w:val="22"/>
              </w:rPr>
            </w:pPr>
            <w:r w:rsidRPr="00D14AC9">
              <w:rPr>
                <w:rFonts w:ascii="宋体" w:eastAsia="宋体" w:hAnsi="宋体" w:cs="宋体" w:hint="eastAsia"/>
                <w:kern w:val="0"/>
                <w:sz w:val="22"/>
              </w:rPr>
              <w:t xml:space="preserve">李  </w:t>
            </w:r>
            <w:proofErr w:type="gramStart"/>
            <w:r w:rsidRPr="00D14AC9">
              <w:rPr>
                <w:rFonts w:ascii="宋体" w:eastAsia="宋体" w:hAnsi="宋体" w:cs="宋体" w:hint="eastAsia"/>
                <w:kern w:val="0"/>
                <w:sz w:val="22"/>
              </w:rPr>
              <w:t>婷</w:t>
            </w:r>
            <w:proofErr w:type="gramEnd"/>
          </w:p>
        </w:tc>
        <w:tc>
          <w:tcPr>
            <w:tcW w:w="1843" w:type="dxa"/>
            <w:tcBorders>
              <w:top w:val="nil"/>
              <w:left w:val="single" w:sz="4" w:space="0" w:color="auto"/>
              <w:bottom w:val="single" w:sz="4" w:space="0" w:color="auto"/>
              <w:right w:val="single" w:sz="4" w:space="0" w:color="auto"/>
            </w:tcBorders>
            <w:shd w:val="clear" w:color="auto" w:fill="auto"/>
            <w:vAlign w:val="center"/>
            <w:hideMark/>
          </w:tcPr>
          <w:p w:rsidR="00D14AC9" w:rsidRPr="00D14AC9" w:rsidRDefault="00D14AC9" w:rsidP="00D14AC9">
            <w:pPr>
              <w:widowControl/>
              <w:jc w:val="center"/>
              <w:rPr>
                <w:rFonts w:ascii="宋体" w:eastAsia="宋体" w:hAnsi="宋体" w:cs="宋体"/>
                <w:kern w:val="0"/>
                <w:sz w:val="22"/>
              </w:rPr>
            </w:pPr>
            <w:r>
              <w:rPr>
                <w:rFonts w:ascii="宋体" w:eastAsia="宋体" w:hAnsi="宋体" w:cs="宋体" w:hint="eastAsia"/>
                <w:kern w:val="0"/>
                <w:sz w:val="22"/>
              </w:rPr>
              <w:t>思想与政治</w:t>
            </w:r>
            <w:proofErr w:type="gramStart"/>
            <w:r>
              <w:rPr>
                <w:rFonts w:ascii="宋体" w:eastAsia="宋体" w:hAnsi="宋体" w:cs="宋体" w:hint="eastAsia"/>
                <w:kern w:val="0"/>
                <w:sz w:val="22"/>
              </w:rPr>
              <w:t>理论课部</w:t>
            </w:r>
            <w:proofErr w:type="gramEnd"/>
          </w:p>
        </w:tc>
      </w:tr>
      <w:tr w:rsidR="00D14AC9" w:rsidRPr="00D14AC9" w:rsidTr="00D14AC9">
        <w:trPr>
          <w:trHeight w:val="499"/>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14AC9" w:rsidRPr="00D14AC9" w:rsidRDefault="00D14AC9" w:rsidP="00D14AC9">
            <w:pPr>
              <w:widowControl/>
              <w:jc w:val="center"/>
              <w:rPr>
                <w:rFonts w:ascii="宋体" w:eastAsia="宋体" w:hAnsi="宋体" w:cs="宋体"/>
                <w:color w:val="000000"/>
                <w:kern w:val="0"/>
                <w:sz w:val="22"/>
              </w:rPr>
            </w:pPr>
            <w:r w:rsidRPr="00D14AC9">
              <w:rPr>
                <w:rFonts w:ascii="宋体" w:eastAsia="宋体" w:hAnsi="宋体" w:cs="宋体" w:hint="eastAsia"/>
                <w:color w:val="000000"/>
                <w:kern w:val="0"/>
                <w:sz w:val="22"/>
              </w:rPr>
              <w:t>2017GB083</w:t>
            </w:r>
          </w:p>
        </w:tc>
        <w:tc>
          <w:tcPr>
            <w:tcW w:w="1125" w:type="dxa"/>
            <w:tcBorders>
              <w:top w:val="nil"/>
              <w:left w:val="nil"/>
              <w:bottom w:val="single" w:sz="4" w:space="0" w:color="auto"/>
              <w:right w:val="single" w:sz="4" w:space="0" w:color="auto"/>
            </w:tcBorders>
            <w:shd w:val="clear" w:color="auto" w:fill="auto"/>
            <w:vAlign w:val="center"/>
            <w:hideMark/>
          </w:tcPr>
          <w:p w:rsidR="00D14AC9" w:rsidRPr="00D14AC9" w:rsidRDefault="00D14AC9" w:rsidP="00D14AC9">
            <w:pPr>
              <w:widowControl/>
              <w:jc w:val="center"/>
              <w:rPr>
                <w:rFonts w:ascii="宋体" w:eastAsia="宋体" w:hAnsi="宋体" w:cs="宋体"/>
                <w:color w:val="000000"/>
                <w:kern w:val="0"/>
                <w:sz w:val="22"/>
              </w:rPr>
            </w:pPr>
            <w:r w:rsidRPr="00D14AC9">
              <w:rPr>
                <w:rFonts w:ascii="宋体" w:eastAsia="宋体" w:hAnsi="宋体" w:cs="宋体" w:hint="eastAsia"/>
                <w:color w:val="000000"/>
                <w:kern w:val="0"/>
                <w:sz w:val="22"/>
              </w:rPr>
              <w:t>一般项目</w:t>
            </w:r>
          </w:p>
        </w:tc>
        <w:tc>
          <w:tcPr>
            <w:tcW w:w="4111" w:type="dxa"/>
            <w:tcBorders>
              <w:top w:val="nil"/>
              <w:left w:val="nil"/>
              <w:bottom w:val="single" w:sz="4" w:space="0" w:color="auto"/>
              <w:right w:val="single" w:sz="4" w:space="0" w:color="auto"/>
            </w:tcBorders>
            <w:shd w:val="clear" w:color="auto" w:fill="auto"/>
            <w:vAlign w:val="center"/>
            <w:hideMark/>
          </w:tcPr>
          <w:p w:rsidR="00D14AC9" w:rsidRPr="00D14AC9" w:rsidRDefault="00D14AC9" w:rsidP="00D14AC9">
            <w:pPr>
              <w:widowControl/>
              <w:jc w:val="center"/>
              <w:rPr>
                <w:rFonts w:ascii="宋体" w:eastAsia="宋体" w:hAnsi="宋体" w:cs="宋体"/>
                <w:kern w:val="0"/>
                <w:sz w:val="22"/>
              </w:rPr>
            </w:pPr>
            <w:r w:rsidRPr="00D14AC9">
              <w:rPr>
                <w:rFonts w:ascii="宋体" w:eastAsia="宋体" w:hAnsi="宋体" w:cs="宋体" w:hint="eastAsia"/>
                <w:kern w:val="0"/>
                <w:sz w:val="22"/>
              </w:rPr>
              <w:t>基于威斯康星思想的地方本科高校转型发展目标、战略、路径研究</w:t>
            </w:r>
          </w:p>
        </w:tc>
        <w:tc>
          <w:tcPr>
            <w:tcW w:w="992" w:type="dxa"/>
            <w:tcBorders>
              <w:top w:val="nil"/>
              <w:left w:val="nil"/>
              <w:bottom w:val="single" w:sz="4" w:space="0" w:color="auto"/>
              <w:right w:val="nil"/>
            </w:tcBorders>
            <w:shd w:val="clear" w:color="auto" w:fill="auto"/>
            <w:vAlign w:val="center"/>
            <w:hideMark/>
          </w:tcPr>
          <w:p w:rsidR="00D14AC9" w:rsidRPr="00D14AC9" w:rsidRDefault="00D14AC9" w:rsidP="00D14AC9">
            <w:pPr>
              <w:widowControl/>
              <w:jc w:val="center"/>
              <w:rPr>
                <w:rFonts w:ascii="宋体" w:eastAsia="宋体" w:hAnsi="宋体" w:cs="宋体"/>
                <w:kern w:val="0"/>
                <w:sz w:val="22"/>
              </w:rPr>
            </w:pPr>
            <w:proofErr w:type="gramStart"/>
            <w:r w:rsidRPr="00D14AC9">
              <w:rPr>
                <w:rFonts w:ascii="宋体" w:eastAsia="宋体" w:hAnsi="宋体" w:cs="宋体" w:hint="eastAsia"/>
                <w:kern w:val="0"/>
                <w:sz w:val="22"/>
              </w:rPr>
              <w:t>刘莹英</w:t>
            </w:r>
            <w:proofErr w:type="gramEnd"/>
          </w:p>
        </w:tc>
        <w:tc>
          <w:tcPr>
            <w:tcW w:w="1843" w:type="dxa"/>
            <w:tcBorders>
              <w:top w:val="nil"/>
              <w:left w:val="single" w:sz="4" w:space="0" w:color="auto"/>
              <w:bottom w:val="single" w:sz="4" w:space="0" w:color="auto"/>
              <w:right w:val="single" w:sz="4" w:space="0" w:color="auto"/>
            </w:tcBorders>
            <w:shd w:val="clear" w:color="auto" w:fill="auto"/>
            <w:vAlign w:val="center"/>
            <w:hideMark/>
          </w:tcPr>
          <w:p w:rsidR="00D14AC9" w:rsidRPr="00D14AC9" w:rsidRDefault="00D14AC9" w:rsidP="00D14AC9">
            <w:pPr>
              <w:widowControl/>
              <w:jc w:val="center"/>
              <w:rPr>
                <w:rFonts w:ascii="宋体" w:eastAsia="宋体" w:hAnsi="宋体" w:cs="宋体"/>
                <w:kern w:val="0"/>
                <w:sz w:val="22"/>
              </w:rPr>
            </w:pPr>
            <w:r>
              <w:rPr>
                <w:rFonts w:ascii="宋体" w:eastAsia="宋体" w:hAnsi="宋体" w:cs="宋体" w:hint="eastAsia"/>
                <w:kern w:val="0"/>
                <w:sz w:val="22"/>
              </w:rPr>
              <w:t>旅游与酒店管理学院</w:t>
            </w:r>
          </w:p>
        </w:tc>
      </w:tr>
      <w:tr w:rsidR="00D14AC9" w:rsidRPr="00D14AC9" w:rsidTr="00D14AC9">
        <w:trPr>
          <w:trHeight w:val="499"/>
        </w:trPr>
        <w:tc>
          <w:tcPr>
            <w:tcW w:w="1300" w:type="dxa"/>
            <w:tcBorders>
              <w:top w:val="nil"/>
              <w:left w:val="single" w:sz="4" w:space="0" w:color="auto"/>
              <w:bottom w:val="single" w:sz="4" w:space="0" w:color="auto"/>
              <w:right w:val="single" w:sz="4" w:space="0" w:color="auto"/>
            </w:tcBorders>
            <w:shd w:val="clear" w:color="auto" w:fill="auto"/>
            <w:vAlign w:val="center"/>
            <w:hideMark/>
          </w:tcPr>
          <w:p w:rsidR="00D14AC9" w:rsidRPr="00D14AC9" w:rsidRDefault="00D14AC9" w:rsidP="00D14AC9">
            <w:pPr>
              <w:widowControl/>
              <w:jc w:val="center"/>
              <w:rPr>
                <w:rFonts w:ascii="宋体" w:eastAsia="宋体" w:hAnsi="宋体" w:cs="宋体"/>
                <w:color w:val="000000"/>
                <w:kern w:val="0"/>
                <w:sz w:val="22"/>
              </w:rPr>
            </w:pPr>
            <w:r w:rsidRPr="00D14AC9">
              <w:rPr>
                <w:rFonts w:ascii="宋体" w:eastAsia="宋体" w:hAnsi="宋体" w:cs="宋体" w:hint="eastAsia"/>
                <w:color w:val="000000"/>
                <w:kern w:val="0"/>
                <w:sz w:val="22"/>
              </w:rPr>
              <w:t>2017GB084</w:t>
            </w:r>
          </w:p>
        </w:tc>
        <w:tc>
          <w:tcPr>
            <w:tcW w:w="1125" w:type="dxa"/>
            <w:tcBorders>
              <w:top w:val="nil"/>
              <w:left w:val="nil"/>
              <w:bottom w:val="single" w:sz="4" w:space="0" w:color="auto"/>
              <w:right w:val="single" w:sz="4" w:space="0" w:color="auto"/>
            </w:tcBorders>
            <w:shd w:val="clear" w:color="auto" w:fill="auto"/>
            <w:vAlign w:val="center"/>
            <w:hideMark/>
          </w:tcPr>
          <w:p w:rsidR="00D14AC9" w:rsidRPr="00D14AC9" w:rsidRDefault="00D14AC9" w:rsidP="00D14AC9">
            <w:pPr>
              <w:widowControl/>
              <w:jc w:val="center"/>
              <w:rPr>
                <w:rFonts w:ascii="宋体" w:eastAsia="宋体" w:hAnsi="宋体" w:cs="宋体"/>
                <w:color w:val="000000"/>
                <w:kern w:val="0"/>
                <w:sz w:val="22"/>
              </w:rPr>
            </w:pPr>
            <w:r w:rsidRPr="00D14AC9">
              <w:rPr>
                <w:rFonts w:ascii="宋体" w:eastAsia="宋体" w:hAnsi="宋体" w:cs="宋体" w:hint="eastAsia"/>
                <w:color w:val="000000"/>
                <w:kern w:val="0"/>
                <w:sz w:val="22"/>
              </w:rPr>
              <w:t>一般项目</w:t>
            </w:r>
          </w:p>
        </w:tc>
        <w:tc>
          <w:tcPr>
            <w:tcW w:w="4111" w:type="dxa"/>
            <w:tcBorders>
              <w:top w:val="nil"/>
              <w:left w:val="nil"/>
              <w:bottom w:val="single" w:sz="4" w:space="0" w:color="auto"/>
              <w:right w:val="single" w:sz="4" w:space="0" w:color="auto"/>
            </w:tcBorders>
            <w:shd w:val="clear" w:color="auto" w:fill="auto"/>
            <w:vAlign w:val="center"/>
            <w:hideMark/>
          </w:tcPr>
          <w:p w:rsidR="00D14AC9" w:rsidRPr="00D14AC9" w:rsidRDefault="00D14AC9" w:rsidP="00D14AC9">
            <w:pPr>
              <w:widowControl/>
              <w:jc w:val="center"/>
              <w:rPr>
                <w:rFonts w:ascii="宋体" w:eastAsia="宋体" w:hAnsi="宋体" w:cs="宋体"/>
                <w:kern w:val="0"/>
                <w:sz w:val="22"/>
              </w:rPr>
            </w:pPr>
            <w:r w:rsidRPr="00D14AC9">
              <w:rPr>
                <w:rFonts w:ascii="宋体" w:eastAsia="宋体" w:hAnsi="宋体" w:cs="宋体" w:hint="eastAsia"/>
                <w:kern w:val="0"/>
                <w:sz w:val="22"/>
              </w:rPr>
              <w:t>泛在学习环境下应用型本科大学生自主学习能力培养及评价体系构建</w:t>
            </w:r>
          </w:p>
        </w:tc>
        <w:tc>
          <w:tcPr>
            <w:tcW w:w="992" w:type="dxa"/>
            <w:tcBorders>
              <w:top w:val="nil"/>
              <w:left w:val="nil"/>
              <w:bottom w:val="single" w:sz="4" w:space="0" w:color="auto"/>
              <w:right w:val="nil"/>
            </w:tcBorders>
            <w:shd w:val="clear" w:color="auto" w:fill="auto"/>
            <w:vAlign w:val="center"/>
            <w:hideMark/>
          </w:tcPr>
          <w:p w:rsidR="00D14AC9" w:rsidRPr="00D14AC9" w:rsidRDefault="00D14AC9" w:rsidP="00D14AC9">
            <w:pPr>
              <w:widowControl/>
              <w:jc w:val="center"/>
              <w:rPr>
                <w:rFonts w:ascii="宋体" w:eastAsia="宋体" w:hAnsi="宋体" w:cs="宋体"/>
                <w:kern w:val="0"/>
                <w:sz w:val="22"/>
              </w:rPr>
            </w:pPr>
            <w:r w:rsidRPr="00D14AC9">
              <w:rPr>
                <w:rFonts w:ascii="宋体" w:eastAsia="宋体" w:hAnsi="宋体" w:cs="宋体" w:hint="eastAsia"/>
                <w:kern w:val="0"/>
                <w:sz w:val="22"/>
              </w:rPr>
              <w:t>高金城</w:t>
            </w:r>
          </w:p>
        </w:tc>
        <w:tc>
          <w:tcPr>
            <w:tcW w:w="1843" w:type="dxa"/>
            <w:tcBorders>
              <w:top w:val="nil"/>
              <w:left w:val="single" w:sz="4" w:space="0" w:color="auto"/>
              <w:bottom w:val="single" w:sz="4" w:space="0" w:color="auto"/>
              <w:right w:val="single" w:sz="4" w:space="0" w:color="auto"/>
            </w:tcBorders>
            <w:shd w:val="clear" w:color="auto" w:fill="auto"/>
            <w:vAlign w:val="center"/>
            <w:hideMark/>
          </w:tcPr>
          <w:p w:rsidR="00D14AC9" w:rsidRPr="00D14AC9" w:rsidRDefault="00D14AC9" w:rsidP="00D14AC9">
            <w:pPr>
              <w:widowControl/>
              <w:jc w:val="center"/>
              <w:rPr>
                <w:rFonts w:ascii="宋体" w:eastAsia="宋体" w:hAnsi="宋体" w:cs="宋体"/>
                <w:kern w:val="0"/>
                <w:sz w:val="22"/>
              </w:rPr>
            </w:pPr>
            <w:r>
              <w:rPr>
                <w:rFonts w:ascii="宋体" w:eastAsia="宋体" w:hAnsi="宋体" w:cs="宋体" w:hint="eastAsia"/>
                <w:kern w:val="0"/>
                <w:sz w:val="22"/>
              </w:rPr>
              <w:t>工商管理学院</w:t>
            </w:r>
          </w:p>
        </w:tc>
      </w:tr>
    </w:tbl>
    <w:p w:rsidR="00C03F7A" w:rsidRDefault="00C03F7A"/>
    <w:sectPr w:rsidR="00C03F7A" w:rsidSect="00D14AC9">
      <w:pgSz w:w="11906" w:h="16838"/>
      <w:pgMar w:top="227" w:right="159" w:bottom="232" w:left="227"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1461F7"/>
    <w:rsid w:val="001461F7"/>
    <w:rsid w:val="00325533"/>
    <w:rsid w:val="00C03F7A"/>
    <w:rsid w:val="00D14AC9"/>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03F7A"/>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1461F7"/>
    <w:rPr>
      <w:sz w:val="18"/>
      <w:szCs w:val="18"/>
    </w:rPr>
  </w:style>
  <w:style w:type="character" w:customStyle="1" w:styleId="Char">
    <w:name w:val="批注框文本 Char"/>
    <w:basedOn w:val="a0"/>
    <w:link w:val="a3"/>
    <w:uiPriority w:val="99"/>
    <w:semiHidden/>
    <w:rsid w:val="001461F7"/>
    <w:rPr>
      <w:sz w:val="18"/>
      <w:szCs w:val="18"/>
    </w:rPr>
  </w:style>
</w:styles>
</file>

<file path=word/webSettings.xml><?xml version="1.0" encoding="utf-8"?>
<w:webSettings xmlns:r="http://schemas.openxmlformats.org/officeDocument/2006/relationships" xmlns:w="http://schemas.openxmlformats.org/wordprocessingml/2006/main">
  <w:divs>
    <w:div w:id="12651285">
      <w:bodyDiv w:val="1"/>
      <w:marLeft w:val="0"/>
      <w:marRight w:val="0"/>
      <w:marTop w:val="0"/>
      <w:marBottom w:val="0"/>
      <w:divBdr>
        <w:top w:val="none" w:sz="0" w:space="0" w:color="auto"/>
        <w:left w:val="none" w:sz="0" w:space="0" w:color="auto"/>
        <w:bottom w:val="none" w:sz="0" w:space="0" w:color="auto"/>
        <w:right w:val="none" w:sz="0" w:space="0" w:color="auto"/>
      </w:divBdr>
    </w:div>
    <w:div w:id="1458331584">
      <w:bodyDiv w:val="1"/>
      <w:marLeft w:val="0"/>
      <w:marRight w:val="0"/>
      <w:marTop w:val="0"/>
      <w:marBottom w:val="0"/>
      <w:divBdr>
        <w:top w:val="none" w:sz="0" w:space="0" w:color="auto"/>
        <w:left w:val="none" w:sz="0" w:space="0" w:color="auto"/>
        <w:bottom w:val="none" w:sz="0" w:space="0" w:color="auto"/>
        <w:right w:val="none" w:sz="0" w:space="0" w:color="auto"/>
      </w:divBdr>
    </w:div>
    <w:div w:id="18947359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jpeg"/><Relationship Id="rId4"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31</TotalTime>
  <Pages>3</Pages>
  <Words>57</Words>
  <Characters>330</Characters>
  <Application>Microsoft Office Word</Application>
  <DocSecurity>0</DocSecurity>
  <Lines>2</Lines>
  <Paragraphs>1</Paragraphs>
  <ScaleCrop>false</ScaleCrop>
  <Company>Hewlett-Packard Company</Company>
  <LinksUpToDate>false</LinksUpToDate>
  <CharactersWithSpaces>386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HP-PC</dc:creator>
  <cp:lastModifiedBy>HP-PC</cp:lastModifiedBy>
  <cp:revision>1</cp:revision>
  <dcterms:created xsi:type="dcterms:W3CDTF">2017-11-08T06:31:00Z</dcterms:created>
  <dcterms:modified xsi:type="dcterms:W3CDTF">2017-11-08T07:06:00Z</dcterms:modified>
</cp:coreProperties>
</file>