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287D" w:rsidRDefault="0042287D">
      <w:r>
        <w:rPr>
          <w:noProof/>
        </w:rPr>
        <w:drawing>
          <wp:inline distT="0" distB="0" distL="0" distR="0">
            <wp:extent cx="7412182" cy="10191750"/>
            <wp:effectExtent l="19050" t="0" r="0" b="0"/>
            <wp:docPr id="1" name="图片 1" descr="H:\1.科研项目分类管理\2.项目立项及开题\厅局级\2017省厅科研计划项目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:\1.科研项目分类管理\2.项目立项及开题\厅局级\2017省厅科研计划项目.jpe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15915" cy="10196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2287D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kern w:val="0"/>
          <w:sz w:val="0"/>
          <w:szCs w:val="0"/>
          <w:u w:color="000000"/>
          <w:bdr w:val="none" w:sz="0" w:space="0" w:color="000000"/>
          <w:shd w:val="clear" w:color="000000" w:fill="000000"/>
          <w:lang/>
        </w:rPr>
        <w:lastRenderedPageBreak/>
        <w:t xml:space="preserve"> </w:t>
      </w:r>
      <w:r>
        <w:rPr>
          <w:noProof/>
        </w:rPr>
        <w:drawing>
          <wp:inline distT="0" distB="0" distL="0" distR="0">
            <wp:extent cx="7206962" cy="9909572"/>
            <wp:effectExtent l="19050" t="0" r="0" b="0"/>
            <wp:docPr id="2" name="图片 2" descr="H:\1.科研项目分类管理\2.项目立项及开题\厅局级\省厅科研计划项目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:\1.科研项目分类管理\2.项目立项及开题\厅局级\省厅科研计划项目2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0592" cy="99145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680" w:type="dxa"/>
        <w:tblInd w:w="93" w:type="dxa"/>
        <w:tblLook w:val="04A0"/>
      </w:tblPr>
      <w:tblGrid>
        <w:gridCol w:w="1280"/>
        <w:gridCol w:w="5840"/>
        <w:gridCol w:w="1280"/>
        <w:gridCol w:w="1280"/>
      </w:tblGrid>
      <w:tr w:rsidR="0042287D" w:rsidRPr="0042287D" w:rsidTr="0042287D">
        <w:trPr>
          <w:trHeight w:val="1002"/>
        </w:trPr>
        <w:tc>
          <w:tcPr>
            <w:tcW w:w="968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方正小标宋简体" w:eastAsia="方正小标宋简体" w:hAnsi="宋体" w:cs="宋体"/>
                <w:b/>
                <w:bCs/>
                <w:color w:val="000000"/>
                <w:kern w:val="0"/>
                <w:sz w:val="28"/>
                <w:szCs w:val="28"/>
              </w:rPr>
            </w:pPr>
            <w:r w:rsidRPr="0042287D">
              <w:rPr>
                <w:rFonts w:ascii="方正小标宋简体" w:eastAsia="方正小标宋简体" w:hAnsi="宋体" w:cs="宋体" w:hint="eastAsia"/>
                <w:b/>
                <w:bCs/>
                <w:color w:val="000000"/>
                <w:kern w:val="0"/>
                <w:sz w:val="28"/>
                <w:szCs w:val="28"/>
              </w:rPr>
              <w:lastRenderedPageBreak/>
              <w:t>2017年度湖北省教育厅科学研究计划指导性项目立项清单</w:t>
            </w:r>
          </w:p>
        </w:tc>
      </w:tr>
      <w:tr w:rsidR="0042287D" w:rsidRPr="0042287D" w:rsidTr="0042287D">
        <w:trPr>
          <w:trHeight w:val="600"/>
        </w:trPr>
        <w:tc>
          <w:tcPr>
            <w:tcW w:w="12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b/>
                <w:bCs/>
                <w:kern w:val="0"/>
                <w:sz w:val="20"/>
                <w:szCs w:val="20"/>
              </w:rPr>
            </w:pPr>
            <w:r w:rsidRPr="0042287D">
              <w:rPr>
                <w:rFonts w:ascii="宋体" w:eastAsia="宋体" w:hAnsi="宋体" w:cs="宋体" w:hint="eastAsia"/>
                <w:b/>
                <w:bCs/>
                <w:kern w:val="0"/>
                <w:sz w:val="20"/>
                <w:szCs w:val="20"/>
              </w:rPr>
              <w:t>项目编号</w:t>
            </w:r>
          </w:p>
        </w:tc>
        <w:tc>
          <w:tcPr>
            <w:tcW w:w="58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b/>
                <w:bCs/>
                <w:kern w:val="0"/>
                <w:sz w:val="20"/>
                <w:szCs w:val="20"/>
              </w:rPr>
            </w:pPr>
            <w:r w:rsidRPr="0042287D">
              <w:rPr>
                <w:rFonts w:ascii="宋体" w:eastAsia="宋体" w:hAnsi="宋体" w:cs="宋体" w:hint="eastAsia"/>
                <w:b/>
                <w:bCs/>
                <w:kern w:val="0"/>
                <w:sz w:val="20"/>
                <w:szCs w:val="20"/>
              </w:rPr>
              <w:t>项目名称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b/>
                <w:bCs/>
                <w:kern w:val="0"/>
                <w:sz w:val="20"/>
                <w:szCs w:val="20"/>
              </w:rPr>
            </w:pPr>
            <w:r w:rsidRPr="0042287D">
              <w:rPr>
                <w:rFonts w:ascii="宋体" w:eastAsia="宋体" w:hAnsi="宋体" w:cs="宋体" w:hint="eastAsia"/>
                <w:b/>
                <w:bCs/>
                <w:kern w:val="0"/>
                <w:sz w:val="20"/>
                <w:szCs w:val="20"/>
              </w:rPr>
              <w:t>承担单位</w:t>
            </w:r>
          </w:p>
        </w:tc>
        <w:tc>
          <w:tcPr>
            <w:tcW w:w="12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b/>
                <w:bCs/>
                <w:kern w:val="0"/>
                <w:sz w:val="20"/>
                <w:szCs w:val="20"/>
              </w:rPr>
            </w:pPr>
            <w:r w:rsidRPr="0042287D">
              <w:rPr>
                <w:rFonts w:ascii="宋体" w:eastAsia="宋体" w:hAnsi="宋体" w:cs="宋体" w:hint="eastAsia"/>
                <w:b/>
                <w:bCs/>
                <w:kern w:val="0"/>
                <w:sz w:val="20"/>
                <w:szCs w:val="20"/>
              </w:rPr>
              <w:t>项目负责人</w:t>
            </w:r>
          </w:p>
        </w:tc>
      </w:tr>
      <w:tr w:rsidR="0042287D" w:rsidRPr="0042287D" w:rsidTr="0042287D">
        <w:trPr>
          <w:trHeight w:val="6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42287D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B2017277</w:t>
            </w:r>
          </w:p>
        </w:tc>
        <w:tc>
          <w:tcPr>
            <w:tcW w:w="5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lef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hyperlink r:id="rId6" w:history="1"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魔芋基脂肪替代品在低脂月饼中的应用</w:t>
              </w:r>
            </w:hyperlink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武汉商学院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汪师帅</w:t>
            </w:r>
          </w:p>
        </w:tc>
      </w:tr>
      <w:tr w:rsidR="0042287D" w:rsidRPr="0042287D" w:rsidTr="0042287D">
        <w:trPr>
          <w:trHeight w:val="6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42287D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B2017278</w:t>
            </w:r>
          </w:p>
        </w:tc>
        <w:tc>
          <w:tcPr>
            <w:tcW w:w="5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lef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hyperlink r:id="rId7" w:history="1"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基于数据挖掘的智能旅游导航系统研究</w:t>
              </w:r>
            </w:hyperlink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武汉商学院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姜</w:t>
            </w: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 xml:space="preserve">  </w:t>
            </w: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攀</w:t>
            </w:r>
          </w:p>
        </w:tc>
      </w:tr>
      <w:tr w:rsidR="0042287D" w:rsidRPr="0042287D" w:rsidTr="0042287D">
        <w:trPr>
          <w:trHeight w:val="6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42287D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B2017279</w:t>
            </w:r>
          </w:p>
        </w:tc>
        <w:tc>
          <w:tcPr>
            <w:tcW w:w="5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lef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hyperlink r:id="rId8" w:history="1"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EMD改进算法及其在SAR图像相干斑噪声抑制中应用的研究</w:t>
              </w:r>
            </w:hyperlink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武汉商学院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吴</w:t>
            </w: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 xml:space="preserve">  </w:t>
            </w: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纯</w:t>
            </w:r>
          </w:p>
        </w:tc>
      </w:tr>
      <w:tr w:rsidR="0042287D" w:rsidRPr="0042287D" w:rsidTr="0042287D">
        <w:trPr>
          <w:trHeight w:val="6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42287D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B2017280</w:t>
            </w:r>
          </w:p>
        </w:tc>
        <w:tc>
          <w:tcPr>
            <w:tcW w:w="5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lef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hyperlink r:id="rId9" w:history="1"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区间化网络随机时延的机器人</w:t>
              </w:r>
              <w:proofErr w:type="gramStart"/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遥操作</w:t>
              </w:r>
              <w:proofErr w:type="gramEnd"/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切换控制研究</w:t>
              </w:r>
            </w:hyperlink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武汉商学院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刘义才</w:t>
            </w:r>
          </w:p>
        </w:tc>
      </w:tr>
      <w:tr w:rsidR="0042287D" w:rsidRPr="0042287D" w:rsidTr="0042287D">
        <w:trPr>
          <w:trHeight w:val="6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42287D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B2017281</w:t>
            </w:r>
          </w:p>
        </w:tc>
        <w:tc>
          <w:tcPr>
            <w:tcW w:w="5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lef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hyperlink r:id="rId10" w:history="1"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基于物联网的区域内人员亲密度数据采集及分析研究</w:t>
              </w:r>
            </w:hyperlink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武汉商学院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proofErr w:type="gramStart"/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亓相涛</w:t>
            </w:r>
            <w:proofErr w:type="gramEnd"/>
          </w:p>
        </w:tc>
      </w:tr>
      <w:tr w:rsidR="0042287D" w:rsidRPr="0042287D" w:rsidTr="0042287D">
        <w:trPr>
          <w:trHeight w:val="6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42287D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B2017282</w:t>
            </w:r>
          </w:p>
        </w:tc>
        <w:tc>
          <w:tcPr>
            <w:tcW w:w="5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lef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hyperlink r:id="rId11" w:history="1"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武汉国内游客市场空间结构演变及开拓</w:t>
              </w:r>
            </w:hyperlink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武汉商学院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徐松华</w:t>
            </w:r>
          </w:p>
        </w:tc>
      </w:tr>
      <w:tr w:rsidR="0042287D" w:rsidRPr="0042287D" w:rsidTr="0042287D">
        <w:trPr>
          <w:trHeight w:val="6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42287D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B2017283</w:t>
            </w:r>
          </w:p>
        </w:tc>
        <w:tc>
          <w:tcPr>
            <w:tcW w:w="5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lef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hyperlink r:id="rId12" w:history="1"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地方政府应对社会安全事件绩效评估方法的鲁棒性研究</w:t>
              </w:r>
            </w:hyperlink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武汉商学院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贾</w:t>
            </w: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 xml:space="preserve">  </w:t>
            </w: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晶</w:t>
            </w:r>
          </w:p>
        </w:tc>
      </w:tr>
      <w:tr w:rsidR="0042287D" w:rsidRPr="0042287D" w:rsidTr="0042287D">
        <w:trPr>
          <w:trHeight w:val="6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42287D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B2017284</w:t>
            </w:r>
          </w:p>
        </w:tc>
        <w:tc>
          <w:tcPr>
            <w:tcW w:w="5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lef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hyperlink r:id="rId13" w:history="1"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湖北地区经济增长与赛马产业人才集群耦合机理研究</w:t>
              </w:r>
            </w:hyperlink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武汉商学院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桂全安</w:t>
            </w:r>
          </w:p>
        </w:tc>
      </w:tr>
      <w:tr w:rsidR="0042287D" w:rsidRPr="0042287D" w:rsidTr="0042287D">
        <w:trPr>
          <w:trHeight w:val="6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42287D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B2017285</w:t>
            </w:r>
          </w:p>
        </w:tc>
        <w:tc>
          <w:tcPr>
            <w:tcW w:w="5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lef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hyperlink r:id="rId14" w:history="1"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基于WPF的纯电动汽车专家故障诊断系统模型设计-以东风电动汽车为例</w:t>
              </w:r>
            </w:hyperlink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武汉商学院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</w:pP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郑</w:t>
            </w: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 xml:space="preserve">  </w:t>
            </w:r>
            <w:r w:rsidRPr="0042287D">
              <w:rPr>
                <w:rFonts w:ascii="Simsun" w:eastAsia="宋体" w:hAnsi="Simsun" w:cs="宋体"/>
                <w:color w:val="000000"/>
                <w:kern w:val="0"/>
                <w:sz w:val="20"/>
                <w:szCs w:val="20"/>
              </w:rPr>
              <w:t>拓</w:t>
            </w:r>
          </w:p>
        </w:tc>
      </w:tr>
      <w:tr w:rsidR="0042287D" w:rsidRPr="0042287D" w:rsidTr="0042287D">
        <w:trPr>
          <w:trHeight w:val="600"/>
        </w:trPr>
        <w:tc>
          <w:tcPr>
            <w:tcW w:w="12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color w:val="000000"/>
                <w:kern w:val="0"/>
                <w:sz w:val="22"/>
              </w:rPr>
            </w:pPr>
            <w:r w:rsidRPr="0042287D">
              <w:rPr>
                <w:rFonts w:ascii="宋体" w:eastAsia="宋体" w:hAnsi="宋体" w:cs="宋体" w:hint="eastAsia"/>
                <w:color w:val="000000"/>
                <w:kern w:val="0"/>
                <w:sz w:val="22"/>
              </w:rPr>
              <w:t>B2017567</w:t>
            </w:r>
          </w:p>
        </w:tc>
        <w:tc>
          <w:tcPr>
            <w:tcW w:w="58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left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hyperlink r:id="rId15" w:history="1"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紫</w:t>
              </w:r>
              <w:proofErr w:type="gramStart"/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薯产品</w:t>
              </w:r>
              <w:proofErr w:type="gramEnd"/>
              <w:r w:rsidRPr="0042287D">
                <w:rPr>
                  <w:rFonts w:ascii="宋体" w:eastAsia="宋体" w:hAnsi="宋体" w:cs="宋体" w:hint="eastAsia"/>
                  <w:kern w:val="0"/>
                  <w:sz w:val="20"/>
                </w:rPr>
                <w:t>的开发与研究</w:t>
              </w:r>
            </w:hyperlink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42287D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武汉商学院</w:t>
            </w:r>
          </w:p>
        </w:tc>
        <w:tc>
          <w:tcPr>
            <w:tcW w:w="12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42287D" w:rsidRPr="0042287D" w:rsidRDefault="0042287D" w:rsidP="0042287D">
            <w:pPr>
              <w:widowControl/>
              <w:jc w:val="center"/>
              <w:rPr>
                <w:rFonts w:ascii="宋体" w:eastAsia="宋体" w:hAnsi="宋体" w:cs="宋体"/>
                <w:kern w:val="0"/>
                <w:sz w:val="20"/>
                <w:szCs w:val="20"/>
              </w:rPr>
            </w:pPr>
            <w:r w:rsidRPr="0042287D">
              <w:rPr>
                <w:rFonts w:ascii="宋体" w:eastAsia="宋体" w:hAnsi="宋体" w:cs="宋体" w:hint="eastAsia"/>
                <w:kern w:val="0"/>
                <w:sz w:val="20"/>
                <w:szCs w:val="20"/>
              </w:rPr>
              <w:t>董红兵</w:t>
            </w:r>
          </w:p>
        </w:tc>
      </w:tr>
    </w:tbl>
    <w:p w:rsidR="00C03F7A" w:rsidRDefault="00C03F7A"/>
    <w:sectPr w:rsidR="00C03F7A" w:rsidSect="0042287D">
      <w:pgSz w:w="11906" w:h="16838"/>
      <w:pgMar w:top="227" w:right="159" w:bottom="232" w:left="227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方正小标宋简体">
    <w:altName w:val="宋体"/>
    <w:panose1 w:val="00000000000000000000"/>
    <w:charset w:val="86"/>
    <w:family w:val="roman"/>
    <w:notTrueType/>
    <w:pitch w:val="default"/>
    <w:sig w:usb0="00000001" w:usb1="080E0000" w:usb2="00000010" w:usb3="00000000" w:csb0="00040000" w:csb1="00000000"/>
  </w:font>
  <w:font w:name="Simsu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42287D"/>
    <w:rsid w:val="0042287D"/>
    <w:rsid w:val="00C03F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3F7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42287D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42287D"/>
    <w:rPr>
      <w:sz w:val="18"/>
      <w:szCs w:val="18"/>
    </w:rPr>
  </w:style>
  <w:style w:type="character" w:styleId="a4">
    <w:name w:val="Hyperlink"/>
    <w:basedOn w:val="a0"/>
    <w:uiPriority w:val="99"/>
    <w:semiHidden/>
    <w:unhideWhenUsed/>
    <w:rsid w:val="0042287D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8883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gxkj.e21.edu.cn/xmgl/show_xm.php?programId=8484" TargetMode="External"/><Relationship Id="rId13" Type="http://schemas.openxmlformats.org/officeDocument/2006/relationships/hyperlink" Target="http://gxkj.e21.edu.cn/xmgl/show_xm.php?programId=8684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://gxkj.e21.edu.cn/xmgl/show_xm.php?programId=8467" TargetMode="External"/><Relationship Id="rId12" Type="http://schemas.openxmlformats.org/officeDocument/2006/relationships/hyperlink" Target="http://gxkj.e21.edu.cn/xmgl/show_xm.php?programId=8403" TargetMode="Externa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://gxkj.e21.edu.cn/xmgl/show_xm.php?programId=8457" TargetMode="External"/><Relationship Id="rId11" Type="http://schemas.openxmlformats.org/officeDocument/2006/relationships/hyperlink" Target="http://gxkj.e21.edu.cn/xmgl/show_xm.php?programId=8380" TargetMode="External"/><Relationship Id="rId5" Type="http://schemas.openxmlformats.org/officeDocument/2006/relationships/image" Target="media/image2.jpeg"/><Relationship Id="rId15" Type="http://schemas.openxmlformats.org/officeDocument/2006/relationships/hyperlink" Target="http://gxkj.e21.edu.cn/xmgl/show_xm.php?programId=8464" TargetMode="External"/><Relationship Id="rId10" Type="http://schemas.openxmlformats.org/officeDocument/2006/relationships/hyperlink" Target="http://gxkj.e21.edu.cn/xmgl/show_xm.php?programId=8861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gxkj.e21.edu.cn/xmgl/show_xm.php?programId=8859" TargetMode="External"/><Relationship Id="rId14" Type="http://schemas.openxmlformats.org/officeDocument/2006/relationships/hyperlink" Target="http://gxkj.e21.edu.cn/xmgl/show_xm.php?programId=8441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178</Words>
  <Characters>1016</Characters>
  <Application>Microsoft Office Word</Application>
  <DocSecurity>0</DocSecurity>
  <Lines>8</Lines>
  <Paragraphs>2</Paragraphs>
  <ScaleCrop>false</ScaleCrop>
  <Company>Hewlett-Packard Company</Company>
  <LinksUpToDate>false</LinksUpToDate>
  <CharactersWithSpaces>1192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HP-PC</dc:creator>
  <cp:lastModifiedBy>HP-PC</cp:lastModifiedBy>
  <cp:revision>1</cp:revision>
  <dcterms:created xsi:type="dcterms:W3CDTF">2017-11-08T06:19:00Z</dcterms:created>
  <dcterms:modified xsi:type="dcterms:W3CDTF">2017-11-08T06:23:00Z</dcterms:modified>
</cp:coreProperties>
</file>